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56BCE" w14:textId="77777777" w:rsidR="001D22D0" w:rsidRDefault="00000000">
      <w:pPr>
        <w:jc w:val="center"/>
        <w:rPr>
          <w:rFonts w:ascii="Calibri" w:eastAsia="Calibri" w:hAnsi="Calibri" w:cs="Calibri"/>
          <w:b/>
          <w:sz w:val="28"/>
          <w:szCs w:val="28"/>
        </w:rPr>
      </w:pPr>
      <w:r>
        <w:t xml:space="preserve">     </w:t>
      </w:r>
    </w:p>
    <w:p w14:paraId="6115A0AA" w14:textId="77777777" w:rsidR="001D22D0" w:rsidRDefault="00000000">
      <w:pPr>
        <w:tabs>
          <w:tab w:val="left" w:pos="-993"/>
          <w:tab w:val="left" w:pos="142"/>
          <w:tab w:val="left" w:pos="7938"/>
          <w:tab w:val="left" w:pos="9072"/>
        </w:tabs>
        <w:ind w:left="-709" w:right="-675"/>
        <w:jc w:val="center"/>
        <w:rPr>
          <w:rFonts w:ascii="Calibri" w:eastAsia="Calibri" w:hAnsi="Calibri" w:cs="Calibri"/>
          <w:b/>
          <w:sz w:val="28"/>
          <w:szCs w:val="28"/>
        </w:rPr>
      </w:pPr>
      <w:r>
        <w:rPr>
          <w:rFonts w:ascii="Calibri" w:eastAsia="Calibri" w:hAnsi="Calibri" w:cs="Calibri"/>
          <w:b/>
          <w:sz w:val="28"/>
          <w:szCs w:val="28"/>
        </w:rPr>
        <w:t>An IoT-based Public Transport Collection and Analytics Framework using Bluetooth Proximity Beacons (BLE)</w:t>
      </w:r>
    </w:p>
    <w:p w14:paraId="15C18A01" w14:textId="77777777" w:rsidR="001D22D0" w:rsidRDefault="00000000">
      <w:pPr>
        <w:tabs>
          <w:tab w:val="left" w:pos="-993"/>
          <w:tab w:val="left" w:pos="142"/>
          <w:tab w:val="left" w:pos="7938"/>
          <w:tab w:val="left" w:pos="9072"/>
        </w:tabs>
        <w:ind w:left="-709" w:right="-675"/>
        <w:jc w:val="center"/>
        <w:rPr>
          <w:rFonts w:ascii="Calibri" w:eastAsia="Calibri" w:hAnsi="Calibri" w:cs="Calibri"/>
          <w:b/>
          <w:sz w:val="28"/>
          <w:szCs w:val="28"/>
        </w:rPr>
      </w:pPr>
      <w:r>
        <w:rPr>
          <w:rFonts w:ascii="Calibri" w:eastAsia="Calibri" w:hAnsi="Calibri" w:cs="Calibri"/>
          <w:b/>
          <w:sz w:val="28"/>
          <w:szCs w:val="28"/>
        </w:rPr>
        <w:t>Project Meeting and Knowledge Sharing in Malang Indonesia</w:t>
      </w:r>
    </w:p>
    <w:p w14:paraId="3CD7FF96" w14:textId="77777777" w:rsidR="001D22D0" w:rsidRDefault="00000000">
      <w:pPr>
        <w:tabs>
          <w:tab w:val="left" w:pos="-993"/>
          <w:tab w:val="left" w:pos="142"/>
          <w:tab w:val="left" w:pos="7938"/>
          <w:tab w:val="left" w:pos="9072"/>
        </w:tabs>
        <w:ind w:left="-709" w:right="-675"/>
        <w:jc w:val="center"/>
        <w:rPr>
          <w:rFonts w:ascii="Calibri" w:eastAsia="Calibri" w:hAnsi="Calibri" w:cs="Calibri"/>
          <w:b/>
          <w:sz w:val="28"/>
          <w:szCs w:val="28"/>
        </w:rPr>
      </w:pPr>
      <w:r>
        <w:rPr>
          <w:rFonts w:ascii="Calibri" w:eastAsia="Calibri" w:hAnsi="Calibri" w:cs="Calibri"/>
          <w:b/>
          <w:sz w:val="28"/>
          <w:szCs w:val="28"/>
        </w:rPr>
        <w:t>Report/Minutes Form</w:t>
      </w:r>
    </w:p>
    <w:p w14:paraId="4574F250" w14:textId="77777777" w:rsidR="001D22D0" w:rsidRDefault="001D22D0">
      <w:pPr>
        <w:spacing w:line="280" w:lineRule="auto"/>
        <w:jc w:val="both"/>
        <w:rPr>
          <w:rFonts w:ascii="Calibri" w:eastAsia="Calibri" w:hAnsi="Calibri" w:cs="Calibri"/>
          <w:sz w:val="24"/>
        </w:rPr>
      </w:pPr>
    </w:p>
    <w:p w14:paraId="3280B237" w14:textId="77777777" w:rsidR="001D22D0" w:rsidRDefault="001D22D0">
      <w:pPr>
        <w:spacing w:line="280" w:lineRule="auto"/>
        <w:jc w:val="both"/>
        <w:rPr>
          <w:rFonts w:ascii="Calibri" w:eastAsia="Calibri" w:hAnsi="Calibri" w:cs="Calibri"/>
          <w:sz w:val="24"/>
        </w:rPr>
      </w:pPr>
    </w:p>
    <w:p w14:paraId="0E41C8F1" w14:textId="77777777" w:rsidR="001D22D0" w:rsidRDefault="00000000">
      <w:pPr>
        <w:ind w:left="284" w:hanging="284"/>
        <w:jc w:val="both"/>
        <w:rPr>
          <w:rFonts w:ascii="Calibri" w:eastAsia="Calibri" w:hAnsi="Calibri" w:cs="Calibri"/>
          <w:b/>
          <w:sz w:val="24"/>
        </w:rPr>
      </w:pPr>
      <w:r>
        <w:rPr>
          <w:rFonts w:ascii="Calibri" w:eastAsia="Calibri" w:hAnsi="Calibri" w:cs="Calibri"/>
          <w:b/>
          <w:sz w:val="24"/>
        </w:rPr>
        <w:t>I. Organizer:</w:t>
      </w:r>
    </w:p>
    <w:tbl>
      <w:tblPr>
        <w:tblStyle w:val="af7"/>
        <w:tblW w:w="790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6486"/>
      </w:tblGrid>
      <w:tr w:rsidR="001D22D0" w14:paraId="4E49D7F7" w14:textId="77777777">
        <w:tc>
          <w:tcPr>
            <w:tcW w:w="1417" w:type="dxa"/>
            <w:shd w:val="clear" w:color="auto" w:fill="auto"/>
          </w:tcPr>
          <w:p w14:paraId="0CC67AAE"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Name:</w:t>
            </w:r>
          </w:p>
        </w:tc>
        <w:tc>
          <w:tcPr>
            <w:tcW w:w="6486" w:type="dxa"/>
            <w:shd w:val="clear" w:color="auto" w:fill="auto"/>
          </w:tcPr>
          <w:p w14:paraId="355D105F" w14:textId="77777777" w:rsidR="001D22D0" w:rsidRDefault="00000000">
            <w:pPr>
              <w:tabs>
                <w:tab w:val="left" w:pos="426"/>
              </w:tabs>
              <w:spacing w:line="280" w:lineRule="auto"/>
              <w:rPr>
                <w:rFonts w:ascii="Calibri" w:eastAsia="Calibri" w:hAnsi="Calibri" w:cs="Calibri"/>
                <w:sz w:val="24"/>
              </w:rPr>
            </w:pPr>
            <w:r>
              <w:t>Dr. Achmad Basuki (P2205R01)</w:t>
            </w:r>
          </w:p>
        </w:tc>
      </w:tr>
      <w:tr w:rsidR="001D22D0" w14:paraId="3486E46E" w14:textId="77777777">
        <w:tc>
          <w:tcPr>
            <w:tcW w:w="1417" w:type="dxa"/>
            <w:shd w:val="clear" w:color="auto" w:fill="auto"/>
          </w:tcPr>
          <w:p w14:paraId="01EEF534"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Position:</w:t>
            </w:r>
          </w:p>
        </w:tc>
        <w:tc>
          <w:tcPr>
            <w:tcW w:w="6486" w:type="dxa"/>
            <w:shd w:val="clear" w:color="auto" w:fill="auto"/>
          </w:tcPr>
          <w:p w14:paraId="47417088" w14:textId="49693AB8" w:rsidR="001D22D0" w:rsidRDefault="00000000">
            <w:pPr>
              <w:tabs>
                <w:tab w:val="left" w:pos="426"/>
              </w:tabs>
              <w:spacing w:line="280" w:lineRule="auto"/>
              <w:rPr>
                <w:rFonts w:ascii="Calibri" w:eastAsia="Calibri" w:hAnsi="Calibri" w:cs="Calibri"/>
                <w:sz w:val="24"/>
              </w:rPr>
            </w:pPr>
            <w:r>
              <w:t>Project Coordinator</w:t>
            </w:r>
          </w:p>
        </w:tc>
      </w:tr>
      <w:tr w:rsidR="001D22D0" w14:paraId="2FD685D0" w14:textId="77777777">
        <w:tc>
          <w:tcPr>
            <w:tcW w:w="1417" w:type="dxa"/>
            <w:shd w:val="clear" w:color="auto" w:fill="auto"/>
          </w:tcPr>
          <w:p w14:paraId="35F62455"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Institution:</w:t>
            </w:r>
          </w:p>
        </w:tc>
        <w:tc>
          <w:tcPr>
            <w:tcW w:w="6486" w:type="dxa"/>
            <w:shd w:val="clear" w:color="auto" w:fill="auto"/>
          </w:tcPr>
          <w:p w14:paraId="3EDC9896" w14:textId="77777777" w:rsidR="001D22D0" w:rsidRDefault="00000000">
            <w:pPr>
              <w:tabs>
                <w:tab w:val="left" w:pos="426"/>
              </w:tabs>
              <w:spacing w:line="280" w:lineRule="auto"/>
              <w:rPr>
                <w:rFonts w:ascii="Calibri" w:eastAsia="Calibri" w:hAnsi="Calibri" w:cs="Calibri"/>
                <w:sz w:val="24"/>
              </w:rPr>
            </w:pPr>
            <w:r>
              <w:t>Universitas Brawijaya</w:t>
            </w:r>
          </w:p>
        </w:tc>
      </w:tr>
    </w:tbl>
    <w:p w14:paraId="53D855CD" w14:textId="77777777" w:rsidR="001D22D0" w:rsidRDefault="001D22D0">
      <w:pPr>
        <w:spacing w:line="280" w:lineRule="auto"/>
        <w:jc w:val="both"/>
        <w:rPr>
          <w:rFonts w:ascii="Calibri" w:eastAsia="Calibri" w:hAnsi="Calibri" w:cs="Calibri"/>
          <w:sz w:val="24"/>
        </w:rPr>
      </w:pPr>
    </w:p>
    <w:p w14:paraId="31050609" w14:textId="77777777" w:rsidR="00D935E3" w:rsidRDefault="00D935E3" w:rsidP="00D935E3">
      <w:pPr>
        <w:ind w:left="284" w:hanging="284"/>
        <w:jc w:val="both"/>
        <w:rPr>
          <w:rFonts w:ascii="Calibri" w:eastAsia="Calibri" w:hAnsi="Calibri" w:cs="Calibri"/>
          <w:sz w:val="24"/>
        </w:rPr>
      </w:pPr>
      <w:r>
        <w:rPr>
          <w:rFonts w:ascii="Calibri" w:eastAsia="Calibri" w:hAnsi="Calibri" w:cs="Calibri"/>
          <w:b/>
          <w:sz w:val="24"/>
        </w:rPr>
        <w:t>II. Objective:</w:t>
      </w:r>
      <w:r>
        <w:rPr>
          <w:rFonts w:ascii="Calibri" w:eastAsia="Calibri" w:hAnsi="Calibri" w:cs="Calibri"/>
          <w:sz w:val="24"/>
        </w:rPr>
        <w:t xml:space="preserve"> </w:t>
      </w:r>
    </w:p>
    <w:p w14:paraId="28C566F5" w14:textId="77777777" w:rsidR="00D935E3" w:rsidRDefault="00D935E3" w:rsidP="00D935E3">
      <w:pPr>
        <w:ind w:left="284" w:hanging="284"/>
        <w:jc w:val="both"/>
        <w:rPr>
          <w:rFonts w:ascii="Calibri" w:eastAsia="Calibri" w:hAnsi="Calibri" w:cs="Calibri"/>
          <w:sz w:val="24"/>
        </w:rPr>
      </w:pPr>
    </w:p>
    <w:p w14:paraId="380B8DC3" w14:textId="3EBBEE37" w:rsidR="00D935E3" w:rsidRDefault="00D935E3" w:rsidP="00D935E3">
      <w:pPr>
        <w:jc w:val="both"/>
        <w:rPr>
          <w:rFonts w:ascii="Calibri" w:eastAsia="Calibri" w:hAnsi="Calibri" w:cs="Calibri"/>
          <w:sz w:val="24"/>
        </w:rPr>
      </w:pPr>
      <w:r>
        <w:rPr>
          <w:rFonts w:ascii="Calibri" w:eastAsia="Calibri" w:hAnsi="Calibri" w:cs="Calibri"/>
          <w:sz w:val="24"/>
        </w:rPr>
        <w:t xml:space="preserve">The Universitas Brawijaya team has deployed the Road-Side Unit (RSU) system at eight locations in Malang city, working with the local school bus operator on route A to provide estimated time of arrival for school bus. The project meeting and knowledge sharing aims to bring together all partners of </w:t>
      </w:r>
      <w:r>
        <w:rPr>
          <w:rFonts w:ascii="Calibri" w:eastAsia="Calibri" w:hAnsi="Calibri" w:cs="Calibri"/>
          <w:b/>
          <w:sz w:val="24"/>
        </w:rPr>
        <w:t xml:space="preserve">An IoT-based Public Transport Data Collection and Analytics Framework using Bluetooth Proximity Beacons </w:t>
      </w:r>
      <w:r>
        <w:rPr>
          <w:rFonts w:ascii="Calibri" w:eastAsia="Calibri" w:hAnsi="Calibri" w:cs="Calibri"/>
          <w:sz w:val="24"/>
        </w:rPr>
        <w:t>project to showcase the deployment sites in Malang and to share the technical know-how with the other team members, especially the team from Malaysia. The meeting will also enable partners to exchange ideas and discuss the challenges, solutions and approach for research and development collaboration.</w:t>
      </w:r>
    </w:p>
    <w:p w14:paraId="023E746C" w14:textId="77777777" w:rsidR="00D935E3" w:rsidRDefault="00D935E3">
      <w:pPr>
        <w:spacing w:line="280" w:lineRule="auto"/>
        <w:jc w:val="both"/>
        <w:rPr>
          <w:rFonts w:ascii="Calibri" w:eastAsia="Calibri" w:hAnsi="Calibri" w:cs="Calibri"/>
          <w:sz w:val="24"/>
        </w:rPr>
      </w:pPr>
    </w:p>
    <w:p w14:paraId="2D608020" w14:textId="4AAE8CFF" w:rsidR="001D22D0" w:rsidRDefault="00000000">
      <w:pPr>
        <w:tabs>
          <w:tab w:val="left" w:pos="426"/>
        </w:tabs>
        <w:spacing w:line="280" w:lineRule="auto"/>
        <w:jc w:val="both"/>
        <w:rPr>
          <w:rFonts w:ascii="Calibri" w:eastAsia="Calibri" w:hAnsi="Calibri" w:cs="Calibri"/>
          <w:b/>
          <w:sz w:val="24"/>
        </w:rPr>
      </w:pPr>
      <w:r>
        <w:rPr>
          <w:rFonts w:ascii="Calibri" w:eastAsia="Calibri" w:hAnsi="Calibri" w:cs="Calibri"/>
          <w:b/>
          <w:sz w:val="24"/>
        </w:rPr>
        <w:t>II</w:t>
      </w:r>
      <w:r w:rsidR="00D935E3">
        <w:rPr>
          <w:rFonts w:ascii="Calibri" w:eastAsia="Calibri" w:hAnsi="Calibri" w:cs="Calibri"/>
          <w:b/>
          <w:sz w:val="24"/>
        </w:rPr>
        <w:t>I</w:t>
      </w:r>
      <w:r>
        <w:rPr>
          <w:rFonts w:ascii="Calibri" w:eastAsia="Calibri" w:hAnsi="Calibri" w:cs="Calibri"/>
          <w:b/>
          <w:sz w:val="24"/>
        </w:rPr>
        <w:t>. Program:</w:t>
      </w:r>
    </w:p>
    <w:p w14:paraId="64FBF0C8" w14:textId="2BFBA0B5" w:rsidR="0051500D" w:rsidRDefault="00B167DD" w:rsidP="00034CE4">
      <w:pPr>
        <w:ind w:firstLine="720"/>
        <w:jc w:val="both"/>
        <w:rPr>
          <w:rFonts w:ascii="Calibri" w:eastAsia="Calibri" w:hAnsi="Calibri" w:cs="Calibri"/>
          <w:sz w:val="24"/>
        </w:rPr>
      </w:pPr>
      <w:r w:rsidRPr="00B167DD">
        <w:rPr>
          <w:rFonts w:ascii="Calibri" w:eastAsia="Calibri" w:hAnsi="Calibri" w:cs="Calibri"/>
          <w:sz w:val="24"/>
        </w:rPr>
        <w:t>In the beginning, the project meeting and knowledge sharing were planned for 14 – 15 December 2023. Unfortunately, the flight ticket rate was way too expensive, and the hotel was fully booked due to the festive season during that period. After discussing some other considerations with the project leader and all members, we finally decided to shift the planned schedule to 25-26 January 2024.</w:t>
      </w:r>
    </w:p>
    <w:p w14:paraId="44F6AF58" w14:textId="77777777" w:rsidR="001A10FD" w:rsidRDefault="001A10FD" w:rsidP="00034CE4">
      <w:pPr>
        <w:ind w:firstLine="720"/>
        <w:jc w:val="both"/>
        <w:rPr>
          <w:rFonts w:ascii="Calibri" w:eastAsia="Calibri" w:hAnsi="Calibri" w:cs="Calibri"/>
          <w:sz w:val="24"/>
        </w:rPr>
      </w:pPr>
    </w:p>
    <w:p w14:paraId="6D69E1FD" w14:textId="487C1392" w:rsidR="001D22D0" w:rsidRDefault="00000000">
      <w:pPr>
        <w:jc w:val="both"/>
        <w:rPr>
          <w:rFonts w:ascii="Calibri" w:eastAsia="Calibri" w:hAnsi="Calibri" w:cs="Calibri"/>
          <w:sz w:val="24"/>
        </w:rPr>
      </w:pPr>
      <w:r>
        <w:rPr>
          <w:rFonts w:ascii="Calibri" w:eastAsia="Calibri" w:hAnsi="Calibri" w:cs="Calibri"/>
          <w:sz w:val="24"/>
        </w:rPr>
        <w:t xml:space="preserve">  Date: </w:t>
      </w:r>
      <w:r>
        <w:rPr>
          <w:rFonts w:ascii="Calibri" w:eastAsia="Calibri" w:hAnsi="Calibri" w:cs="Calibri"/>
          <w:sz w:val="24"/>
        </w:rPr>
        <w:tab/>
      </w:r>
      <w:r>
        <w:rPr>
          <w:rFonts w:ascii="Calibri" w:eastAsia="Calibri" w:hAnsi="Calibri" w:cs="Calibri"/>
          <w:sz w:val="24"/>
        </w:rPr>
        <w:tab/>
        <w:t xml:space="preserve">25 – 26 January 2024 </w:t>
      </w:r>
    </w:p>
    <w:p w14:paraId="120F8ED7" w14:textId="77777777" w:rsidR="001D22D0" w:rsidRDefault="00000000">
      <w:pPr>
        <w:jc w:val="both"/>
        <w:rPr>
          <w:rFonts w:ascii="Calibri" w:eastAsia="Calibri" w:hAnsi="Calibri" w:cs="Calibri"/>
          <w:sz w:val="24"/>
        </w:rPr>
      </w:pPr>
      <w:r>
        <w:rPr>
          <w:rFonts w:ascii="Calibri" w:eastAsia="Calibri" w:hAnsi="Calibri" w:cs="Calibri"/>
          <w:sz w:val="24"/>
        </w:rPr>
        <w:t xml:space="preserve">  Venue:</w:t>
      </w:r>
      <w:r>
        <w:t xml:space="preserve">     </w:t>
      </w:r>
      <w:r>
        <w:rPr>
          <w:rFonts w:ascii="Calibri" w:eastAsia="Calibri" w:hAnsi="Calibri" w:cs="Calibri"/>
          <w:sz w:val="24"/>
        </w:rPr>
        <w:t xml:space="preserve"> </w:t>
      </w:r>
      <w:r>
        <w:rPr>
          <w:rFonts w:ascii="Calibri" w:eastAsia="Calibri" w:hAnsi="Calibri" w:cs="Calibri"/>
          <w:sz w:val="24"/>
        </w:rPr>
        <w:tab/>
        <w:t>The Shalimar Boutique Hotel (Malang, Indonesia)</w:t>
      </w:r>
    </w:p>
    <w:p w14:paraId="79E77F2E" w14:textId="77777777" w:rsidR="001D22D0" w:rsidRDefault="001D22D0">
      <w:pPr>
        <w:jc w:val="both"/>
        <w:rPr>
          <w:rFonts w:ascii="Calibri" w:eastAsia="Calibri" w:hAnsi="Calibri" w:cs="Calibri"/>
          <w:sz w:val="24"/>
        </w:rPr>
      </w:pPr>
    </w:p>
    <w:tbl>
      <w:tblPr>
        <w:tblStyle w:val="af8"/>
        <w:tblW w:w="82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6449"/>
      </w:tblGrid>
      <w:tr w:rsidR="001D22D0" w14:paraId="75342505" w14:textId="77777777">
        <w:tc>
          <w:tcPr>
            <w:tcW w:w="1771" w:type="dxa"/>
            <w:shd w:val="clear" w:color="auto" w:fill="auto"/>
          </w:tcPr>
          <w:p w14:paraId="410706F0" w14:textId="77777777" w:rsidR="001D22D0" w:rsidRDefault="00000000">
            <w:pPr>
              <w:jc w:val="both"/>
              <w:rPr>
                <w:rFonts w:ascii="Calibri" w:eastAsia="Calibri" w:hAnsi="Calibri" w:cs="Calibri"/>
                <w:b/>
                <w:sz w:val="24"/>
              </w:rPr>
            </w:pPr>
            <w:r>
              <w:rPr>
                <w:rFonts w:ascii="Calibri" w:eastAsia="Calibri" w:hAnsi="Calibri" w:cs="Calibri"/>
                <w:b/>
                <w:sz w:val="24"/>
              </w:rPr>
              <w:t>08:15 – 08:30</w:t>
            </w:r>
          </w:p>
        </w:tc>
        <w:tc>
          <w:tcPr>
            <w:tcW w:w="6449" w:type="dxa"/>
            <w:shd w:val="clear" w:color="auto" w:fill="auto"/>
          </w:tcPr>
          <w:p w14:paraId="45A20F5C" w14:textId="20694733" w:rsidR="001D22D0" w:rsidRDefault="00000000">
            <w:pPr>
              <w:jc w:val="both"/>
              <w:rPr>
                <w:rFonts w:ascii="Calibri" w:eastAsia="Calibri" w:hAnsi="Calibri" w:cs="Calibri"/>
                <w:sz w:val="24"/>
              </w:rPr>
            </w:pPr>
            <w:r>
              <w:rPr>
                <w:rFonts w:ascii="Calibri" w:eastAsia="Calibri" w:hAnsi="Calibri" w:cs="Calibri"/>
                <w:b/>
                <w:sz w:val="24"/>
              </w:rPr>
              <w:t xml:space="preserve">Registration – </w:t>
            </w:r>
            <w:r w:rsidR="001A10FD">
              <w:rPr>
                <w:rFonts w:ascii="Calibri" w:eastAsia="Calibri" w:hAnsi="Calibri" w:cs="Calibri"/>
                <w:b/>
                <w:sz w:val="24"/>
              </w:rPr>
              <w:t>Housekeeping</w:t>
            </w:r>
            <w:r>
              <w:rPr>
                <w:rFonts w:ascii="Calibri" w:eastAsia="Calibri" w:hAnsi="Calibri" w:cs="Calibri"/>
                <w:b/>
                <w:sz w:val="24"/>
              </w:rPr>
              <w:t>.</w:t>
            </w:r>
          </w:p>
        </w:tc>
      </w:tr>
      <w:tr w:rsidR="001D22D0" w14:paraId="78AEB9F9" w14:textId="77777777">
        <w:tc>
          <w:tcPr>
            <w:tcW w:w="1771" w:type="dxa"/>
            <w:shd w:val="clear" w:color="auto" w:fill="auto"/>
          </w:tcPr>
          <w:p w14:paraId="6C7D2088" w14:textId="77777777" w:rsidR="001D22D0" w:rsidRDefault="00000000">
            <w:pPr>
              <w:jc w:val="both"/>
              <w:rPr>
                <w:rFonts w:ascii="Calibri" w:eastAsia="Calibri" w:hAnsi="Calibri" w:cs="Calibri"/>
                <w:b/>
                <w:sz w:val="24"/>
              </w:rPr>
            </w:pPr>
            <w:r>
              <w:rPr>
                <w:rFonts w:ascii="Calibri" w:eastAsia="Calibri" w:hAnsi="Calibri" w:cs="Calibri"/>
                <w:b/>
                <w:sz w:val="24"/>
              </w:rPr>
              <w:t>08:30 – 09:30</w:t>
            </w:r>
          </w:p>
        </w:tc>
        <w:tc>
          <w:tcPr>
            <w:tcW w:w="6449" w:type="dxa"/>
            <w:shd w:val="clear" w:color="auto" w:fill="auto"/>
          </w:tcPr>
          <w:p w14:paraId="1755FB05" w14:textId="77777777" w:rsidR="001D22D0" w:rsidRDefault="00000000">
            <w:pPr>
              <w:jc w:val="both"/>
              <w:rPr>
                <w:rFonts w:ascii="Calibri" w:eastAsia="Calibri" w:hAnsi="Calibri" w:cs="Calibri"/>
                <w:b/>
                <w:sz w:val="24"/>
              </w:rPr>
            </w:pPr>
            <w:r>
              <w:rPr>
                <w:rFonts w:ascii="Calibri" w:eastAsia="Calibri" w:hAnsi="Calibri" w:cs="Calibri"/>
                <w:b/>
                <w:sz w:val="24"/>
              </w:rPr>
              <w:t>Introductory Session</w:t>
            </w:r>
          </w:p>
          <w:p w14:paraId="588B9ACC" w14:textId="77777777" w:rsidR="001D22D0" w:rsidRDefault="00000000">
            <w:pPr>
              <w:numPr>
                <w:ilvl w:val="0"/>
                <w:numId w:val="3"/>
              </w:numPr>
              <w:jc w:val="both"/>
              <w:rPr>
                <w:rFonts w:ascii="Calibri" w:eastAsia="Calibri" w:hAnsi="Calibri" w:cs="Calibri"/>
                <w:sz w:val="24"/>
              </w:rPr>
            </w:pPr>
            <w:r>
              <w:rPr>
                <w:rFonts w:ascii="Calibri" w:eastAsia="Calibri" w:hAnsi="Calibri" w:cs="Calibri"/>
                <w:sz w:val="24"/>
              </w:rPr>
              <w:t>Welcome and Opening by Achmad Basuki (10 mins)</w:t>
            </w:r>
          </w:p>
          <w:p w14:paraId="7EBE75D9" w14:textId="77777777" w:rsidR="001D22D0" w:rsidRDefault="00000000">
            <w:pPr>
              <w:numPr>
                <w:ilvl w:val="0"/>
                <w:numId w:val="3"/>
              </w:numPr>
              <w:jc w:val="both"/>
              <w:rPr>
                <w:rFonts w:ascii="Calibri" w:eastAsia="Calibri" w:hAnsi="Calibri" w:cs="Calibri"/>
                <w:sz w:val="24"/>
              </w:rPr>
            </w:pPr>
            <w:r>
              <w:rPr>
                <w:rFonts w:ascii="Calibri" w:eastAsia="Calibri" w:hAnsi="Calibri" w:cs="Calibri"/>
                <w:sz w:val="24"/>
              </w:rPr>
              <w:t>Introductory – Greeting by each member (15 mins)</w:t>
            </w:r>
          </w:p>
          <w:p w14:paraId="6BBBFBB1" w14:textId="77777777" w:rsidR="001D22D0" w:rsidRDefault="00000000">
            <w:pPr>
              <w:numPr>
                <w:ilvl w:val="0"/>
                <w:numId w:val="3"/>
              </w:numPr>
              <w:jc w:val="both"/>
              <w:rPr>
                <w:rFonts w:ascii="Calibri" w:eastAsia="Calibri" w:hAnsi="Calibri" w:cs="Calibri"/>
                <w:sz w:val="24"/>
              </w:rPr>
            </w:pPr>
            <w:r>
              <w:rPr>
                <w:rFonts w:ascii="Calibri" w:eastAsia="Calibri" w:hAnsi="Calibri" w:cs="Calibri"/>
                <w:sz w:val="24"/>
              </w:rPr>
              <w:t>Overview of Deployment in Malang (35 mins)</w:t>
            </w:r>
          </w:p>
          <w:p w14:paraId="25B3AADD" w14:textId="77777777" w:rsidR="001D22D0" w:rsidRDefault="001D22D0">
            <w:pPr>
              <w:jc w:val="both"/>
              <w:rPr>
                <w:rFonts w:ascii="Calibri" w:eastAsia="Calibri" w:hAnsi="Calibri" w:cs="Calibri"/>
                <w:b/>
                <w:sz w:val="24"/>
              </w:rPr>
            </w:pPr>
          </w:p>
        </w:tc>
      </w:tr>
      <w:tr w:rsidR="001D22D0" w14:paraId="14C73DD3" w14:textId="77777777">
        <w:tc>
          <w:tcPr>
            <w:tcW w:w="1771" w:type="dxa"/>
            <w:shd w:val="clear" w:color="auto" w:fill="auto"/>
          </w:tcPr>
          <w:p w14:paraId="62216F8E" w14:textId="77777777" w:rsidR="001D22D0" w:rsidRDefault="00000000">
            <w:pPr>
              <w:jc w:val="both"/>
              <w:rPr>
                <w:rFonts w:ascii="Calibri" w:eastAsia="Calibri" w:hAnsi="Calibri" w:cs="Calibri"/>
                <w:b/>
                <w:sz w:val="24"/>
              </w:rPr>
            </w:pPr>
            <w:r>
              <w:rPr>
                <w:rFonts w:ascii="Calibri" w:eastAsia="Calibri" w:hAnsi="Calibri" w:cs="Calibri"/>
                <w:b/>
                <w:sz w:val="24"/>
              </w:rPr>
              <w:t>09:30 – 10:00</w:t>
            </w:r>
          </w:p>
        </w:tc>
        <w:tc>
          <w:tcPr>
            <w:tcW w:w="6449" w:type="dxa"/>
            <w:shd w:val="clear" w:color="auto" w:fill="auto"/>
          </w:tcPr>
          <w:p w14:paraId="37C17C38" w14:textId="77777777" w:rsidR="001D22D0" w:rsidRDefault="00000000">
            <w:pPr>
              <w:rPr>
                <w:rFonts w:ascii="Calibri" w:eastAsia="Calibri" w:hAnsi="Calibri" w:cs="Calibri"/>
                <w:b/>
                <w:sz w:val="24"/>
              </w:rPr>
            </w:pPr>
            <w:r>
              <w:rPr>
                <w:rFonts w:ascii="Calibri" w:eastAsia="Calibri" w:hAnsi="Calibri" w:cs="Calibri"/>
                <w:b/>
                <w:sz w:val="24"/>
              </w:rPr>
              <w:t xml:space="preserve">Morning Coffee Break </w:t>
            </w:r>
          </w:p>
        </w:tc>
      </w:tr>
      <w:tr w:rsidR="001D22D0" w14:paraId="37E1073E" w14:textId="77777777">
        <w:tc>
          <w:tcPr>
            <w:tcW w:w="1771" w:type="dxa"/>
            <w:shd w:val="clear" w:color="auto" w:fill="auto"/>
          </w:tcPr>
          <w:p w14:paraId="3A9B7416" w14:textId="77777777" w:rsidR="001D22D0" w:rsidRDefault="00000000">
            <w:pPr>
              <w:jc w:val="both"/>
              <w:rPr>
                <w:rFonts w:ascii="Calibri" w:eastAsia="Calibri" w:hAnsi="Calibri" w:cs="Calibri"/>
                <w:b/>
                <w:sz w:val="24"/>
              </w:rPr>
            </w:pPr>
            <w:r>
              <w:rPr>
                <w:rFonts w:ascii="Calibri" w:eastAsia="Calibri" w:hAnsi="Calibri" w:cs="Calibri"/>
                <w:b/>
                <w:sz w:val="24"/>
              </w:rPr>
              <w:lastRenderedPageBreak/>
              <w:t>10:00 – 12:00</w:t>
            </w:r>
          </w:p>
        </w:tc>
        <w:tc>
          <w:tcPr>
            <w:tcW w:w="6449" w:type="dxa"/>
            <w:shd w:val="clear" w:color="auto" w:fill="auto"/>
          </w:tcPr>
          <w:p w14:paraId="78C13ED0" w14:textId="77777777" w:rsidR="001D22D0" w:rsidRDefault="00000000">
            <w:pPr>
              <w:jc w:val="both"/>
              <w:rPr>
                <w:rFonts w:ascii="Calibri" w:eastAsia="Calibri" w:hAnsi="Calibri" w:cs="Calibri"/>
                <w:b/>
                <w:sz w:val="24"/>
              </w:rPr>
            </w:pPr>
            <w:r>
              <w:rPr>
                <w:rFonts w:ascii="Calibri" w:eastAsia="Calibri" w:hAnsi="Calibri" w:cs="Calibri"/>
                <w:b/>
                <w:sz w:val="24"/>
              </w:rPr>
              <w:t>IoT Deployment Discussion</w:t>
            </w:r>
          </w:p>
          <w:p w14:paraId="2893B510"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Knowledge sharing of the deployed system</w:t>
            </w:r>
          </w:p>
          <w:p w14:paraId="4595F842"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Discussion on the deployment from project members</w:t>
            </w:r>
          </w:p>
          <w:p w14:paraId="2561E6D4" w14:textId="77777777" w:rsidR="001D22D0" w:rsidRDefault="001D22D0">
            <w:pPr>
              <w:jc w:val="both"/>
              <w:rPr>
                <w:rFonts w:ascii="Calibri" w:eastAsia="Calibri" w:hAnsi="Calibri" w:cs="Calibri"/>
                <w:sz w:val="24"/>
              </w:rPr>
            </w:pPr>
          </w:p>
        </w:tc>
      </w:tr>
      <w:tr w:rsidR="001D22D0" w14:paraId="1D79EE17" w14:textId="77777777">
        <w:tc>
          <w:tcPr>
            <w:tcW w:w="1771" w:type="dxa"/>
            <w:shd w:val="clear" w:color="auto" w:fill="auto"/>
          </w:tcPr>
          <w:p w14:paraId="4EDFA027" w14:textId="77777777" w:rsidR="001D22D0" w:rsidRDefault="00000000">
            <w:pPr>
              <w:jc w:val="both"/>
              <w:rPr>
                <w:rFonts w:ascii="Calibri" w:eastAsia="Calibri" w:hAnsi="Calibri" w:cs="Calibri"/>
                <w:b/>
                <w:sz w:val="24"/>
              </w:rPr>
            </w:pPr>
            <w:r>
              <w:rPr>
                <w:rFonts w:ascii="Calibri" w:eastAsia="Calibri" w:hAnsi="Calibri" w:cs="Calibri"/>
                <w:b/>
                <w:sz w:val="24"/>
              </w:rPr>
              <w:t>12:00 – 13:00</w:t>
            </w:r>
          </w:p>
        </w:tc>
        <w:tc>
          <w:tcPr>
            <w:tcW w:w="6449" w:type="dxa"/>
            <w:shd w:val="clear" w:color="auto" w:fill="auto"/>
          </w:tcPr>
          <w:p w14:paraId="740FCEB5" w14:textId="77777777" w:rsidR="001D22D0" w:rsidRDefault="00000000">
            <w:pPr>
              <w:jc w:val="both"/>
              <w:rPr>
                <w:rFonts w:ascii="Calibri" w:eastAsia="Calibri" w:hAnsi="Calibri" w:cs="Calibri"/>
                <w:b/>
                <w:sz w:val="24"/>
              </w:rPr>
            </w:pPr>
            <w:r>
              <w:rPr>
                <w:rFonts w:ascii="Calibri" w:eastAsia="Calibri" w:hAnsi="Calibri" w:cs="Calibri"/>
                <w:b/>
                <w:sz w:val="24"/>
              </w:rPr>
              <w:t>Lunch &amp; Networking</w:t>
            </w:r>
          </w:p>
        </w:tc>
      </w:tr>
      <w:tr w:rsidR="001D22D0" w14:paraId="508939AE" w14:textId="77777777">
        <w:tc>
          <w:tcPr>
            <w:tcW w:w="1771" w:type="dxa"/>
            <w:shd w:val="clear" w:color="auto" w:fill="auto"/>
          </w:tcPr>
          <w:p w14:paraId="69AFB741" w14:textId="77777777" w:rsidR="001D22D0" w:rsidRDefault="00000000">
            <w:pPr>
              <w:jc w:val="both"/>
              <w:rPr>
                <w:rFonts w:ascii="Calibri" w:eastAsia="Calibri" w:hAnsi="Calibri" w:cs="Calibri"/>
                <w:b/>
                <w:sz w:val="24"/>
              </w:rPr>
            </w:pPr>
            <w:r>
              <w:rPr>
                <w:rFonts w:ascii="Calibri" w:eastAsia="Calibri" w:hAnsi="Calibri" w:cs="Calibri"/>
                <w:b/>
                <w:sz w:val="24"/>
              </w:rPr>
              <w:t>13:00 – 15:00</w:t>
            </w:r>
          </w:p>
          <w:p w14:paraId="15161CB8" w14:textId="77777777" w:rsidR="001D22D0" w:rsidRDefault="001D22D0">
            <w:pPr>
              <w:jc w:val="both"/>
              <w:rPr>
                <w:rFonts w:ascii="Calibri" w:eastAsia="Calibri" w:hAnsi="Calibri" w:cs="Calibri"/>
                <w:b/>
                <w:sz w:val="24"/>
              </w:rPr>
            </w:pPr>
          </w:p>
          <w:p w14:paraId="0C588C19" w14:textId="77777777" w:rsidR="001D22D0" w:rsidRDefault="001D22D0">
            <w:pPr>
              <w:jc w:val="both"/>
              <w:rPr>
                <w:rFonts w:ascii="Calibri" w:eastAsia="Calibri" w:hAnsi="Calibri" w:cs="Calibri"/>
                <w:b/>
                <w:sz w:val="24"/>
              </w:rPr>
            </w:pPr>
          </w:p>
        </w:tc>
        <w:tc>
          <w:tcPr>
            <w:tcW w:w="6449" w:type="dxa"/>
            <w:shd w:val="clear" w:color="auto" w:fill="auto"/>
          </w:tcPr>
          <w:p w14:paraId="3C0358F9" w14:textId="77777777" w:rsidR="001D22D0" w:rsidRDefault="00000000">
            <w:pPr>
              <w:jc w:val="both"/>
              <w:rPr>
                <w:rFonts w:ascii="Calibri" w:eastAsia="Calibri" w:hAnsi="Calibri" w:cs="Calibri"/>
                <w:b/>
                <w:sz w:val="24"/>
              </w:rPr>
            </w:pPr>
            <w:r>
              <w:rPr>
                <w:rFonts w:ascii="Calibri" w:eastAsia="Calibri" w:hAnsi="Calibri" w:cs="Calibri"/>
                <w:b/>
                <w:sz w:val="24"/>
              </w:rPr>
              <w:t>Site Visit – Knowledge sharing of field setup and issues:</w:t>
            </w:r>
          </w:p>
          <w:p w14:paraId="677923A5" w14:textId="77777777" w:rsidR="001D22D0" w:rsidRDefault="00000000">
            <w:pPr>
              <w:numPr>
                <w:ilvl w:val="0"/>
                <w:numId w:val="4"/>
              </w:numPr>
              <w:jc w:val="both"/>
              <w:rPr>
                <w:rFonts w:ascii="Calibri" w:eastAsia="Calibri" w:hAnsi="Calibri" w:cs="Calibri"/>
                <w:sz w:val="24"/>
              </w:rPr>
            </w:pPr>
            <w:bookmarkStart w:id="0" w:name="bookmark=id.30j0zll" w:colFirst="0" w:colLast="0"/>
            <w:bookmarkStart w:id="1" w:name="bookmark=id.gjdgxs" w:colFirst="0" w:colLast="0"/>
            <w:bookmarkEnd w:id="0"/>
            <w:bookmarkEnd w:id="1"/>
            <w:r>
              <w:rPr>
                <w:rFonts w:ascii="Calibri" w:eastAsia="Calibri" w:hAnsi="Calibri" w:cs="Calibri"/>
                <w:sz w:val="24"/>
              </w:rPr>
              <w:t>Tugu</w:t>
            </w:r>
          </w:p>
          <w:p w14:paraId="2D594CF4" w14:textId="77777777" w:rsidR="001D22D0" w:rsidRDefault="00000000">
            <w:pPr>
              <w:numPr>
                <w:ilvl w:val="0"/>
                <w:numId w:val="4"/>
              </w:numPr>
              <w:jc w:val="both"/>
              <w:rPr>
                <w:rFonts w:ascii="Calibri" w:eastAsia="Calibri" w:hAnsi="Calibri" w:cs="Calibri"/>
                <w:sz w:val="24"/>
              </w:rPr>
            </w:pPr>
            <w:r>
              <w:rPr>
                <w:rFonts w:ascii="Calibri" w:eastAsia="Calibri" w:hAnsi="Calibri" w:cs="Calibri"/>
                <w:sz w:val="24"/>
              </w:rPr>
              <w:t>Ijen</w:t>
            </w:r>
          </w:p>
          <w:p w14:paraId="55EA0894"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Jakarta</w:t>
            </w:r>
          </w:p>
          <w:p w14:paraId="0E57EABD"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Veteran</w:t>
            </w:r>
          </w:p>
          <w:p w14:paraId="5DD50763" w14:textId="77777777" w:rsidR="001D22D0" w:rsidRDefault="001D22D0">
            <w:pPr>
              <w:ind w:left="720"/>
              <w:jc w:val="both"/>
              <w:rPr>
                <w:rFonts w:ascii="Calibri" w:eastAsia="Calibri" w:hAnsi="Calibri" w:cs="Calibri"/>
                <w:sz w:val="24"/>
              </w:rPr>
            </w:pPr>
          </w:p>
        </w:tc>
      </w:tr>
      <w:tr w:rsidR="001D22D0" w14:paraId="0D1D9E96" w14:textId="77777777">
        <w:tc>
          <w:tcPr>
            <w:tcW w:w="1771" w:type="dxa"/>
            <w:shd w:val="clear" w:color="auto" w:fill="auto"/>
          </w:tcPr>
          <w:p w14:paraId="3B76A473" w14:textId="77777777" w:rsidR="001D22D0" w:rsidRDefault="00000000">
            <w:pPr>
              <w:jc w:val="both"/>
              <w:rPr>
                <w:rFonts w:ascii="Calibri" w:eastAsia="Calibri" w:hAnsi="Calibri" w:cs="Calibri"/>
                <w:b/>
                <w:sz w:val="24"/>
              </w:rPr>
            </w:pPr>
            <w:r>
              <w:rPr>
                <w:rFonts w:ascii="Calibri" w:eastAsia="Calibri" w:hAnsi="Calibri" w:cs="Calibri"/>
                <w:b/>
                <w:sz w:val="24"/>
              </w:rPr>
              <w:t>15:00 – 15:30</w:t>
            </w:r>
          </w:p>
        </w:tc>
        <w:tc>
          <w:tcPr>
            <w:tcW w:w="6449" w:type="dxa"/>
            <w:shd w:val="clear" w:color="auto" w:fill="auto"/>
          </w:tcPr>
          <w:p w14:paraId="518F9A41" w14:textId="77777777" w:rsidR="001D22D0" w:rsidRDefault="00000000">
            <w:pPr>
              <w:jc w:val="both"/>
              <w:rPr>
                <w:rFonts w:ascii="Calibri" w:eastAsia="Calibri" w:hAnsi="Calibri" w:cs="Calibri"/>
                <w:b/>
                <w:sz w:val="24"/>
              </w:rPr>
            </w:pPr>
            <w:r>
              <w:rPr>
                <w:rFonts w:ascii="Calibri" w:eastAsia="Calibri" w:hAnsi="Calibri" w:cs="Calibri"/>
                <w:b/>
                <w:sz w:val="24"/>
              </w:rPr>
              <w:t>Afternoon Coffee Break</w:t>
            </w:r>
          </w:p>
        </w:tc>
      </w:tr>
      <w:tr w:rsidR="001D22D0" w14:paraId="07CFE40D" w14:textId="77777777">
        <w:tc>
          <w:tcPr>
            <w:tcW w:w="1771" w:type="dxa"/>
            <w:shd w:val="clear" w:color="auto" w:fill="auto"/>
          </w:tcPr>
          <w:p w14:paraId="44599458" w14:textId="77777777" w:rsidR="001D22D0" w:rsidRDefault="00000000">
            <w:pPr>
              <w:jc w:val="both"/>
              <w:rPr>
                <w:rFonts w:ascii="Calibri" w:eastAsia="Calibri" w:hAnsi="Calibri" w:cs="Calibri"/>
                <w:b/>
                <w:sz w:val="24"/>
              </w:rPr>
            </w:pPr>
            <w:r>
              <w:rPr>
                <w:rFonts w:ascii="Calibri" w:eastAsia="Calibri" w:hAnsi="Calibri" w:cs="Calibri"/>
                <w:b/>
                <w:sz w:val="24"/>
              </w:rPr>
              <w:t>15:30 – 17:00</w:t>
            </w:r>
          </w:p>
        </w:tc>
        <w:tc>
          <w:tcPr>
            <w:tcW w:w="6449" w:type="dxa"/>
            <w:shd w:val="clear" w:color="auto" w:fill="auto"/>
          </w:tcPr>
          <w:p w14:paraId="3B9CC21F" w14:textId="77777777" w:rsidR="001D22D0" w:rsidRDefault="00000000">
            <w:pPr>
              <w:jc w:val="both"/>
              <w:rPr>
                <w:rFonts w:ascii="Calibri" w:eastAsia="Calibri" w:hAnsi="Calibri" w:cs="Calibri"/>
                <w:b/>
                <w:sz w:val="24"/>
              </w:rPr>
            </w:pPr>
            <w:r>
              <w:rPr>
                <w:rFonts w:ascii="Calibri" w:eastAsia="Calibri" w:hAnsi="Calibri" w:cs="Calibri"/>
                <w:b/>
                <w:sz w:val="24"/>
              </w:rPr>
              <w:t>Wrap-up for Day 1</w:t>
            </w:r>
          </w:p>
        </w:tc>
      </w:tr>
    </w:tbl>
    <w:p w14:paraId="4D6C7075" w14:textId="77777777" w:rsidR="001D22D0" w:rsidRDefault="001D22D0">
      <w:pPr>
        <w:ind w:firstLine="241"/>
        <w:jc w:val="both"/>
        <w:rPr>
          <w:rFonts w:ascii="Calibri" w:eastAsia="Calibri" w:hAnsi="Calibri" w:cs="Calibri"/>
          <w:b/>
          <w:sz w:val="24"/>
          <w:u w:val="single"/>
        </w:rPr>
      </w:pPr>
    </w:p>
    <w:p w14:paraId="54231903" w14:textId="77777777" w:rsidR="001D22D0" w:rsidRDefault="001D22D0">
      <w:pPr>
        <w:ind w:firstLine="241"/>
        <w:jc w:val="both"/>
        <w:rPr>
          <w:rFonts w:ascii="Calibri" w:eastAsia="Calibri" w:hAnsi="Calibri" w:cs="Calibri"/>
          <w:b/>
          <w:sz w:val="24"/>
          <w:u w:val="single"/>
        </w:rPr>
      </w:pPr>
    </w:p>
    <w:p w14:paraId="61836021" w14:textId="77777777" w:rsidR="001D22D0" w:rsidRDefault="001D22D0">
      <w:pPr>
        <w:ind w:firstLine="241"/>
        <w:jc w:val="both"/>
        <w:rPr>
          <w:rFonts w:ascii="Calibri" w:eastAsia="Calibri" w:hAnsi="Calibri" w:cs="Calibri"/>
          <w:b/>
          <w:sz w:val="24"/>
          <w:u w:val="single"/>
        </w:rPr>
      </w:pPr>
    </w:p>
    <w:p w14:paraId="080BBC3E" w14:textId="77777777" w:rsidR="001D22D0" w:rsidRDefault="001D22D0">
      <w:pPr>
        <w:ind w:firstLine="241"/>
        <w:jc w:val="both"/>
        <w:rPr>
          <w:rFonts w:ascii="Calibri" w:eastAsia="Calibri" w:hAnsi="Calibri" w:cs="Calibri"/>
          <w:b/>
          <w:sz w:val="24"/>
          <w:u w:val="single"/>
        </w:rPr>
      </w:pPr>
    </w:p>
    <w:p w14:paraId="4541395D" w14:textId="77777777" w:rsidR="001D22D0" w:rsidRDefault="00000000">
      <w:pPr>
        <w:ind w:firstLine="241"/>
        <w:jc w:val="both"/>
        <w:rPr>
          <w:rFonts w:ascii="Calibri" w:eastAsia="Calibri" w:hAnsi="Calibri" w:cs="Calibri"/>
          <w:b/>
          <w:sz w:val="24"/>
        </w:rPr>
      </w:pPr>
      <w:r>
        <w:rPr>
          <w:rFonts w:ascii="Calibri" w:eastAsia="Calibri" w:hAnsi="Calibri" w:cs="Calibri"/>
          <w:b/>
          <w:sz w:val="24"/>
        </w:rPr>
        <w:t>Day 2</w:t>
      </w:r>
    </w:p>
    <w:tbl>
      <w:tblPr>
        <w:tblStyle w:val="af9"/>
        <w:tblW w:w="82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6449"/>
      </w:tblGrid>
      <w:tr w:rsidR="001D22D0" w14:paraId="6FEFD4B9" w14:textId="77777777">
        <w:tc>
          <w:tcPr>
            <w:tcW w:w="1771" w:type="dxa"/>
            <w:shd w:val="clear" w:color="auto" w:fill="auto"/>
          </w:tcPr>
          <w:p w14:paraId="72429061" w14:textId="77777777" w:rsidR="001D22D0" w:rsidRDefault="00000000">
            <w:pPr>
              <w:jc w:val="both"/>
              <w:rPr>
                <w:rFonts w:ascii="Calibri" w:eastAsia="Calibri" w:hAnsi="Calibri" w:cs="Calibri"/>
                <w:b/>
                <w:sz w:val="24"/>
              </w:rPr>
            </w:pPr>
            <w:r>
              <w:rPr>
                <w:rFonts w:ascii="Calibri" w:eastAsia="Calibri" w:hAnsi="Calibri" w:cs="Calibri"/>
                <w:b/>
                <w:sz w:val="24"/>
              </w:rPr>
              <w:t>08:45 – 09:00</w:t>
            </w:r>
          </w:p>
        </w:tc>
        <w:tc>
          <w:tcPr>
            <w:tcW w:w="6449" w:type="dxa"/>
            <w:shd w:val="clear" w:color="auto" w:fill="auto"/>
          </w:tcPr>
          <w:p w14:paraId="7EA9D325" w14:textId="77777777" w:rsidR="001D22D0" w:rsidRDefault="00000000">
            <w:pPr>
              <w:jc w:val="both"/>
              <w:rPr>
                <w:rFonts w:ascii="Calibri" w:eastAsia="Calibri" w:hAnsi="Calibri" w:cs="Calibri"/>
                <w:b/>
                <w:sz w:val="24"/>
              </w:rPr>
            </w:pPr>
            <w:r>
              <w:rPr>
                <w:rFonts w:ascii="Calibri" w:eastAsia="Calibri" w:hAnsi="Calibri" w:cs="Calibri"/>
                <w:b/>
                <w:sz w:val="24"/>
              </w:rPr>
              <w:t>Registration</w:t>
            </w:r>
          </w:p>
          <w:p w14:paraId="541620A9" w14:textId="77777777" w:rsidR="001D22D0" w:rsidRDefault="001D22D0">
            <w:pPr>
              <w:jc w:val="both"/>
              <w:rPr>
                <w:rFonts w:ascii="Calibri" w:eastAsia="Calibri" w:hAnsi="Calibri" w:cs="Calibri"/>
                <w:sz w:val="24"/>
              </w:rPr>
            </w:pPr>
          </w:p>
        </w:tc>
      </w:tr>
      <w:tr w:rsidR="001D22D0" w14:paraId="1BCF2833" w14:textId="77777777">
        <w:tc>
          <w:tcPr>
            <w:tcW w:w="1771" w:type="dxa"/>
            <w:shd w:val="clear" w:color="auto" w:fill="auto"/>
          </w:tcPr>
          <w:p w14:paraId="5EC0BB89" w14:textId="77777777" w:rsidR="001D22D0" w:rsidRDefault="00000000">
            <w:pPr>
              <w:jc w:val="both"/>
              <w:rPr>
                <w:rFonts w:ascii="Calibri" w:eastAsia="Calibri" w:hAnsi="Calibri" w:cs="Calibri"/>
                <w:b/>
                <w:sz w:val="24"/>
              </w:rPr>
            </w:pPr>
            <w:r>
              <w:rPr>
                <w:rFonts w:ascii="Calibri" w:eastAsia="Calibri" w:hAnsi="Calibri" w:cs="Calibri"/>
                <w:b/>
                <w:sz w:val="24"/>
              </w:rPr>
              <w:t>09:00 – 10:00</w:t>
            </w:r>
          </w:p>
        </w:tc>
        <w:tc>
          <w:tcPr>
            <w:tcW w:w="6449" w:type="dxa"/>
            <w:shd w:val="clear" w:color="auto" w:fill="auto"/>
          </w:tcPr>
          <w:p w14:paraId="22E75A0D" w14:textId="77777777" w:rsidR="001D22D0" w:rsidRDefault="00000000">
            <w:pPr>
              <w:jc w:val="both"/>
              <w:rPr>
                <w:rFonts w:ascii="Calibri" w:eastAsia="Calibri" w:hAnsi="Calibri" w:cs="Calibri"/>
                <w:b/>
                <w:sz w:val="24"/>
              </w:rPr>
            </w:pPr>
            <w:r>
              <w:rPr>
                <w:rFonts w:ascii="Calibri" w:eastAsia="Calibri" w:hAnsi="Calibri" w:cs="Calibri"/>
                <w:b/>
                <w:sz w:val="24"/>
              </w:rPr>
              <w:t>Discussion &amp; Showcase of Developed Mobile App</w:t>
            </w:r>
          </w:p>
          <w:p w14:paraId="2076720D"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Showcase of Mobile App</w:t>
            </w:r>
          </w:p>
          <w:p w14:paraId="7B022194" w14:textId="77777777" w:rsidR="001D22D0" w:rsidRDefault="001D22D0">
            <w:pPr>
              <w:ind w:left="720"/>
              <w:jc w:val="both"/>
              <w:rPr>
                <w:rFonts w:ascii="Calibri" w:eastAsia="Calibri" w:hAnsi="Calibri" w:cs="Calibri"/>
                <w:sz w:val="24"/>
              </w:rPr>
            </w:pPr>
          </w:p>
        </w:tc>
      </w:tr>
      <w:tr w:rsidR="001D22D0" w14:paraId="54810A83" w14:textId="77777777">
        <w:tc>
          <w:tcPr>
            <w:tcW w:w="1771" w:type="dxa"/>
            <w:shd w:val="clear" w:color="auto" w:fill="auto"/>
          </w:tcPr>
          <w:p w14:paraId="7545E28C" w14:textId="77777777" w:rsidR="001D22D0" w:rsidRDefault="00000000">
            <w:pPr>
              <w:jc w:val="both"/>
              <w:rPr>
                <w:rFonts w:ascii="Calibri" w:eastAsia="Calibri" w:hAnsi="Calibri" w:cs="Calibri"/>
                <w:b/>
                <w:sz w:val="24"/>
              </w:rPr>
            </w:pPr>
            <w:r>
              <w:rPr>
                <w:rFonts w:ascii="Calibri" w:eastAsia="Calibri" w:hAnsi="Calibri" w:cs="Calibri"/>
                <w:b/>
                <w:sz w:val="24"/>
              </w:rPr>
              <w:t>10:00 – 10:15</w:t>
            </w:r>
          </w:p>
        </w:tc>
        <w:tc>
          <w:tcPr>
            <w:tcW w:w="6449" w:type="dxa"/>
            <w:shd w:val="clear" w:color="auto" w:fill="auto"/>
          </w:tcPr>
          <w:p w14:paraId="151113A4" w14:textId="77777777" w:rsidR="001D22D0" w:rsidRDefault="00000000">
            <w:pPr>
              <w:jc w:val="both"/>
              <w:rPr>
                <w:rFonts w:ascii="Calibri" w:eastAsia="Calibri" w:hAnsi="Calibri" w:cs="Calibri"/>
                <w:sz w:val="24"/>
              </w:rPr>
            </w:pPr>
            <w:r>
              <w:rPr>
                <w:rFonts w:ascii="Calibri" w:eastAsia="Calibri" w:hAnsi="Calibri" w:cs="Calibri"/>
                <w:b/>
                <w:sz w:val="24"/>
              </w:rPr>
              <w:t>Morning Coffee Break</w:t>
            </w:r>
          </w:p>
          <w:p w14:paraId="4B2B3AF1" w14:textId="77777777" w:rsidR="001D22D0" w:rsidRDefault="001D22D0">
            <w:pPr>
              <w:jc w:val="both"/>
              <w:rPr>
                <w:rFonts w:ascii="Calibri" w:eastAsia="Calibri" w:hAnsi="Calibri" w:cs="Calibri"/>
                <w:sz w:val="24"/>
              </w:rPr>
            </w:pPr>
          </w:p>
        </w:tc>
      </w:tr>
      <w:tr w:rsidR="001D22D0" w14:paraId="5FAD022E" w14:textId="77777777">
        <w:tc>
          <w:tcPr>
            <w:tcW w:w="1771" w:type="dxa"/>
            <w:shd w:val="clear" w:color="auto" w:fill="auto"/>
          </w:tcPr>
          <w:p w14:paraId="757D310F" w14:textId="77777777" w:rsidR="001D22D0" w:rsidRDefault="00000000">
            <w:pPr>
              <w:jc w:val="both"/>
              <w:rPr>
                <w:rFonts w:ascii="Calibri" w:eastAsia="Calibri" w:hAnsi="Calibri" w:cs="Calibri"/>
                <w:b/>
                <w:sz w:val="24"/>
              </w:rPr>
            </w:pPr>
            <w:r>
              <w:rPr>
                <w:rFonts w:ascii="Calibri" w:eastAsia="Calibri" w:hAnsi="Calibri" w:cs="Calibri"/>
                <w:b/>
                <w:sz w:val="24"/>
              </w:rPr>
              <w:t>10:15 – 11:15</w:t>
            </w:r>
          </w:p>
        </w:tc>
        <w:tc>
          <w:tcPr>
            <w:tcW w:w="6449" w:type="dxa"/>
            <w:shd w:val="clear" w:color="auto" w:fill="auto"/>
          </w:tcPr>
          <w:p w14:paraId="5ECFF4BF" w14:textId="77777777" w:rsidR="001D22D0" w:rsidRDefault="00000000">
            <w:pPr>
              <w:jc w:val="both"/>
              <w:rPr>
                <w:rFonts w:ascii="Calibri" w:eastAsia="Calibri" w:hAnsi="Calibri" w:cs="Calibri"/>
                <w:b/>
                <w:sz w:val="24"/>
              </w:rPr>
            </w:pPr>
            <w:r>
              <w:rPr>
                <w:rFonts w:ascii="Calibri" w:eastAsia="Calibri" w:hAnsi="Calibri" w:cs="Calibri"/>
                <w:b/>
                <w:sz w:val="24"/>
              </w:rPr>
              <w:t>Discussion &amp; Showcase of Developed Mobile App (Cont’d)</w:t>
            </w:r>
          </w:p>
          <w:p w14:paraId="6AED3D98"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Discussion on ETA algorithms</w:t>
            </w:r>
          </w:p>
          <w:p w14:paraId="2A60D3E0" w14:textId="77777777" w:rsidR="001D22D0" w:rsidRDefault="001D22D0">
            <w:pPr>
              <w:jc w:val="both"/>
              <w:rPr>
                <w:rFonts w:ascii="Calibri" w:eastAsia="Calibri" w:hAnsi="Calibri" w:cs="Calibri"/>
                <w:b/>
                <w:sz w:val="24"/>
              </w:rPr>
            </w:pPr>
          </w:p>
        </w:tc>
      </w:tr>
      <w:tr w:rsidR="001D22D0" w14:paraId="5EE045A2" w14:textId="77777777">
        <w:tc>
          <w:tcPr>
            <w:tcW w:w="1771" w:type="dxa"/>
            <w:shd w:val="clear" w:color="auto" w:fill="auto"/>
          </w:tcPr>
          <w:p w14:paraId="0B397555" w14:textId="77777777" w:rsidR="001D22D0" w:rsidRDefault="00000000">
            <w:pPr>
              <w:jc w:val="both"/>
              <w:rPr>
                <w:rFonts w:ascii="Calibri" w:eastAsia="Calibri" w:hAnsi="Calibri" w:cs="Calibri"/>
                <w:b/>
                <w:sz w:val="24"/>
              </w:rPr>
            </w:pPr>
            <w:r>
              <w:rPr>
                <w:rFonts w:ascii="Calibri" w:eastAsia="Calibri" w:hAnsi="Calibri" w:cs="Calibri"/>
                <w:b/>
                <w:sz w:val="24"/>
              </w:rPr>
              <w:t>11:15 – 13:00</w:t>
            </w:r>
          </w:p>
        </w:tc>
        <w:tc>
          <w:tcPr>
            <w:tcW w:w="6449" w:type="dxa"/>
            <w:shd w:val="clear" w:color="auto" w:fill="auto"/>
          </w:tcPr>
          <w:p w14:paraId="3656F075" w14:textId="77777777" w:rsidR="001D22D0" w:rsidRDefault="00000000">
            <w:pPr>
              <w:jc w:val="both"/>
              <w:rPr>
                <w:rFonts w:ascii="Calibri" w:eastAsia="Calibri" w:hAnsi="Calibri" w:cs="Calibri"/>
                <w:b/>
                <w:sz w:val="24"/>
              </w:rPr>
            </w:pPr>
            <w:r>
              <w:rPr>
                <w:rFonts w:ascii="Calibri" w:eastAsia="Calibri" w:hAnsi="Calibri" w:cs="Calibri"/>
                <w:b/>
                <w:sz w:val="24"/>
              </w:rPr>
              <w:t>Lunch and Networking</w:t>
            </w:r>
          </w:p>
          <w:p w14:paraId="40538348" w14:textId="77777777" w:rsidR="001D22D0" w:rsidRDefault="001D22D0">
            <w:pPr>
              <w:jc w:val="both"/>
              <w:rPr>
                <w:rFonts w:ascii="Calibri" w:eastAsia="Calibri" w:hAnsi="Calibri" w:cs="Calibri"/>
                <w:b/>
                <w:sz w:val="24"/>
              </w:rPr>
            </w:pPr>
          </w:p>
        </w:tc>
      </w:tr>
      <w:tr w:rsidR="001D22D0" w14:paraId="32057E17" w14:textId="77777777">
        <w:tc>
          <w:tcPr>
            <w:tcW w:w="1771" w:type="dxa"/>
            <w:shd w:val="clear" w:color="auto" w:fill="auto"/>
          </w:tcPr>
          <w:p w14:paraId="5CDC47F1" w14:textId="77777777" w:rsidR="001D22D0" w:rsidRDefault="00000000">
            <w:pPr>
              <w:jc w:val="both"/>
              <w:rPr>
                <w:rFonts w:ascii="Calibri" w:eastAsia="Calibri" w:hAnsi="Calibri" w:cs="Calibri"/>
                <w:b/>
                <w:sz w:val="24"/>
              </w:rPr>
            </w:pPr>
            <w:r>
              <w:rPr>
                <w:rFonts w:ascii="Calibri" w:eastAsia="Calibri" w:hAnsi="Calibri" w:cs="Calibri"/>
                <w:b/>
                <w:sz w:val="24"/>
              </w:rPr>
              <w:t xml:space="preserve">13:00 – 15:00 </w:t>
            </w:r>
          </w:p>
          <w:p w14:paraId="09C0DE91" w14:textId="77777777" w:rsidR="001D22D0" w:rsidRDefault="001D22D0">
            <w:pPr>
              <w:jc w:val="both"/>
              <w:rPr>
                <w:rFonts w:ascii="Calibri" w:eastAsia="Calibri" w:hAnsi="Calibri" w:cs="Calibri"/>
                <w:b/>
                <w:sz w:val="24"/>
              </w:rPr>
            </w:pPr>
          </w:p>
          <w:p w14:paraId="47271760" w14:textId="77777777" w:rsidR="001D22D0" w:rsidRDefault="001D22D0">
            <w:pPr>
              <w:jc w:val="both"/>
              <w:rPr>
                <w:rFonts w:ascii="Calibri" w:eastAsia="Calibri" w:hAnsi="Calibri" w:cs="Calibri"/>
                <w:b/>
                <w:sz w:val="24"/>
              </w:rPr>
            </w:pPr>
          </w:p>
          <w:p w14:paraId="41B88847" w14:textId="77777777" w:rsidR="001D22D0" w:rsidRDefault="001D22D0">
            <w:pPr>
              <w:jc w:val="both"/>
              <w:rPr>
                <w:rFonts w:ascii="Calibri" w:eastAsia="Calibri" w:hAnsi="Calibri" w:cs="Calibri"/>
                <w:b/>
                <w:sz w:val="24"/>
              </w:rPr>
            </w:pPr>
          </w:p>
        </w:tc>
        <w:tc>
          <w:tcPr>
            <w:tcW w:w="6449" w:type="dxa"/>
            <w:shd w:val="clear" w:color="auto" w:fill="auto"/>
          </w:tcPr>
          <w:p w14:paraId="5F50F3CB" w14:textId="77777777" w:rsidR="001D22D0" w:rsidRDefault="00000000">
            <w:pPr>
              <w:jc w:val="both"/>
              <w:rPr>
                <w:rFonts w:ascii="Calibri" w:eastAsia="Calibri" w:hAnsi="Calibri" w:cs="Calibri"/>
                <w:b/>
                <w:sz w:val="24"/>
              </w:rPr>
            </w:pPr>
            <w:r>
              <w:rPr>
                <w:rFonts w:ascii="Calibri" w:eastAsia="Calibri" w:hAnsi="Calibri" w:cs="Calibri"/>
                <w:b/>
                <w:sz w:val="24"/>
              </w:rPr>
              <w:t>Discussion on Data Analytics and Machine Learning</w:t>
            </w:r>
          </w:p>
          <w:p w14:paraId="3FA59115"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Data collection and model training</w:t>
            </w:r>
          </w:p>
          <w:p w14:paraId="4DBBA067"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Journey duration prediction model</w:t>
            </w:r>
          </w:p>
        </w:tc>
      </w:tr>
      <w:tr w:rsidR="001D22D0" w14:paraId="63B57A80" w14:textId="77777777">
        <w:tc>
          <w:tcPr>
            <w:tcW w:w="1771" w:type="dxa"/>
            <w:shd w:val="clear" w:color="auto" w:fill="auto"/>
          </w:tcPr>
          <w:p w14:paraId="17C2F6B3" w14:textId="77777777" w:rsidR="001D22D0" w:rsidRDefault="00000000">
            <w:pPr>
              <w:jc w:val="both"/>
              <w:rPr>
                <w:rFonts w:ascii="Calibri" w:eastAsia="Calibri" w:hAnsi="Calibri" w:cs="Calibri"/>
                <w:b/>
                <w:sz w:val="24"/>
              </w:rPr>
            </w:pPr>
            <w:r>
              <w:rPr>
                <w:rFonts w:ascii="Calibri" w:eastAsia="Calibri" w:hAnsi="Calibri" w:cs="Calibri"/>
                <w:b/>
                <w:sz w:val="24"/>
              </w:rPr>
              <w:t>15:00 – 16:00</w:t>
            </w:r>
          </w:p>
        </w:tc>
        <w:tc>
          <w:tcPr>
            <w:tcW w:w="6449" w:type="dxa"/>
            <w:shd w:val="clear" w:color="auto" w:fill="auto"/>
          </w:tcPr>
          <w:p w14:paraId="2D7EE94D" w14:textId="77777777" w:rsidR="001D22D0" w:rsidRDefault="00000000">
            <w:pPr>
              <w:jc w:val="both"/>
              <w:rPr>
                <w:rFonts w:ascii="Calibri" w:eastAsia="Calibri" w:hAnsi="Calibri" w:cs="Calibri"/>
                <w:b/>
                <w:sz w:val="24"/>
              </w:rPr>
            </w:pPr>
            <w:r>
              <w:rPr>
                <w:rFonts w:ascii="Calibri" w:eastAsia="Calibri" w:hAnsi="Calibri" w:cs="Calibri"/>
                <w:b/>
                <w:sz w:val="24"/>
              </w:rPr>
              <w:t>Next Steps</w:t>
            </w:r>
          </w:p>
          <w:p w14:paraId="78C8F241"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Year 2 Plan</w:t>
            </w:r>
          </w:p>
          <w:p w14:paraId="5002AC29" w14:textId="77777777" w:rsidR="001D22D0" w:rsidRDefault="00000000">
            <w:pPr>
              <w:numPr>
                <w:ilvl w:val="0"/>
                <w:numId w:val="5"/>
              </w:numPr>
              <w:jc w:val="both"/>
              <w:rPr>
                <w:rFonts w:ascii="Calibri" w:eastAsia="Calibri" w:hAnsi="Calibri" w:cs="Calibri"/>
                <w:sz w:val="24"/>
              </w:rPr>
            </w:pPr>
            <w:r>
              <w:rPr>
                <w:rFonts w:ascii="Calibri" w:eastAsia="Calibri" w:hAnsi="Calibri" w:cs="Calibri"/>
                <w:sz w:val="24"/>
              </w:rPr>
              <w:t>Project Management</w:t>
            </w:r>
          </w:p>
          <w:p w14:paraId="1193872D" w14:textId="77777777" w:rsidR="001D22D0" w:rsidRDefault="001D22D0">
            <w:pPr>
              <w:jc w:val="both"/>
              <w:rPr>
                <w:rFonts w:ascii="Calibri" w:eastAsia="Calibri" w:hAnsi="Calibri" w:cs="Calibri"/>
                <w:b/>
                <w:sz w:val="24"/>
              </w:rPr>
            </w:pPr>
          </w:p>
        </w:tc>
      </w:tr>
      <w:tr w:rsidR="001D22D0" w14:paraId="71E8CD6F" w14:textId="77777777">
        <w:tc>
          <w:tcPr>
            <w:tcW w:w="1771" w:type="dxa"/>
            <w:shd w:val="clear" w:color="auto" w:fill="auto"/>
          </w:tcPr>
          <w:p w14:paraId="44296055" w14:textId="77777777" w:rsidR="001D22D0" w:rsidRDefault="00000000">
            <w:pPr>
              <w:jc w:val="both"/>
              <w:rPr>
                <w:rFonts w:ascii="Calibri" w:eastAsia="Calibri" w:hAnsi="Calibri" w:cs="Calibri"/>
                <w:b/>
                <w:sz w:val="24"/>
              </w:rPr>
            </w:pPr>
            <w:r>
              <w:rPr>
                <w:rFonts w:ascii="Calibri" w:eastAsia="Calibri" w:hAnsi="Calibri" w:cs="Calibri"/>
                <w:b/>
                <w:sz w:val="24"/>
              </w:rPr>
              <w:t>16:00</w:t>
            </w:r>
          </w:p>
        </w:tc>
        <w:tc>
          <w:tcPr>
            <w:tcW w:w="6449" w:type="dxa"/>
            <w:shd w:val="clear" w:color="auto" w:fill="auto"/>
          </w:tcPr>
          <w:p w14:paraId="026182EF" w14:textId="77777777" w:rsidR="001D22D0" w:rsidRDefault="00000000">
            <w:pPr>
              <w:jc w:val="both"/>
              <w:rPr>
                <w:rFonts w:ascii="Calibri" w:eastAsia="Calibri" w:hAnsi="Calibri" w:cs="Calibri"/>
                <w:sz w:val="24"/>
              </w:rPr>
            </w:pPr>
            <w:r>
              <w:rPr>
                <w:rFonts w:ascii="Calibri" w:eastAsia="Calibri" w:hAnsi="Calibri" w:cs="Calibri"/>
                <w:b/>
                <w:sz w:val="24"/>
              </w:rPr>
              <w:t>End of Meeting</w:t>
            </w:r>
          </w:p>
        </w:tc>
      </w:tr>
    </w:tbl>
    <w:p w14:paraId="0B1E0787" w14:textId="77777777" w:rsidR="001D22D0" w:rsidRDefault="001D22D0">
      <w:pPr>
        <w:jc w:val="both"/>
        <w:rPr>
          <w:rFonts w:ascii="Calibri" w:eastAsia="Calibri" w:hAnsi="Calibri" w:cs="Calibri"/>
          <w:sz w:val="24"/>
        </w:rPr>
      </w:pPr>
    </w:p>
    <w:p w14:paraId="1A13752D" w14:textId="77777777" w:rsidR="001D22D0" w:rsidRDefault="001D22D0">
      <w:pPr>
        <w:jc w:val="both"/>
        <w:rPr>
          <w:rFonts w:ascii="Calibri" w:eastAsia="Calibri" w:hAnsi="Calibri" w:cs="Calibri"/>
          <w:sz w:val="24"/>
        </w:rPr>
      </w:pPr>
    </w:p>
    <w:p w14:paraId="7782FC7C" w14:textId="42309E79" w:rsidR="001D22D0" w:rsidRDefault="00000000">
      <w:pPr>
        <w:tabs>
          <w:tab w:val="left" w:pos="426"/>
        </w:tabs>
        <w:spacing w:line="280" w:lineRule="auto"/>
        <w:jc w:val="both"/>
        <w:rPr>
          <w:rFonts w:ascii="Calibri" w:eastAsia="Calibri" w:hAnsi="Calibri" w:cs="Calibri"/>
          <w:b/>
          <w:sz w:val="24"/>
        </w:rPr>
      </w:pPr>
      <w:r>
        <w:rPr>
          <w:rFonts w:ascii="Calibri" w:eastAsia="Calibri" w:hAnsi="Calibri" w:cs="Calibri"/>
          <w:b/>
          <w:sz w:val="24"/>
        </w:rPr>
        <w:t>I</w:t>
      </w:r>
      <w:r w:rsidR="00D935E3">
        <w:rPr>
          <w:rFonts w:ascii="Calibri" w:eastAsia="Calibri" w:hAnsi="Calibri" w:cs="Calibri"/>
          <w:b/>
          <w:sz w:val="24"/>
        </w:rPr>
        <w:t>V</w:t>
      </w:r>
      <w:r>
        <w:rPr>
          <w:rFonts w:ascii="Calibri" w:eastAsia="Calibri" w:hAnsi="Calibri" w:cs="Calibri"/>
          <w:b/>
          <w:sz w:val="24"/>
        </w:rPr>
        <w:t>. Participants:</w:t>
      </w:r>
    </w:p>
    <w:p w14:paraId="771D29A3" w14:textId="77777777" w:rsidR="001D22D0" w:rsidRDefault="00000000">
      <w:pPr>
        <w:spacing w:line="280" w:lineRule="auto"/>
        <w:jc w:val="both"/>
        <w:rPr>
          <w:rFonts w:ascii="Calibri" w:eastAsia="Calibri" w:hAnsi="Calibri" w:cs="Calibri"/>
          <w:sz w:val="24"/>
        </w:rPr>
      </w:pPr>
      <w:r>
        <w:rPr>
          <w:rFonts w:ascii="Calibri" w:eastAsia="Calibri" w:hAnsi="Calibri" w:cs="Calibri"/>
          <w:sz w:val="24"/>
        </w:rPr>
        <w:tab/>
      </w:r>
    </w:p>
    <w:tbl>
      <w:tblPr>
        <w:tblStyle w:val="afa"/>
        <w:tblW w:w="805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7"/>
        <w:gridCol w:w="4420"/>
        <w:gridCol w:w="2943"/>
      </w:tblGrid>
      <w:tr w:rsidR="001D22D0" w14:paraId="376E275F" w14:textId="77777777">
        <w:trPr>
          <w:trHeight w:val="780"/>
        </w:trPr>
        <w:tc>
          <w:tcPr>
            <w:tcW w:w="687" w:type="dxa"/>
            <w:shd w:val="clear" w:color="auto" w:fill="D9D9D9"/>
          </w:tcPr>
          <w:p w14:paraId="34D35783" w14:textId="77777777" w:rsidR="001D22D0" w:rsidRDefault="00000000">
            <w:pPr>
              <w:tabs>
                <w:tab w:val="left" w:pos="426"/>
              </w:tabs>
              <w:spacing w:line="280" w:lineRule="auto"/>
              <w:jc w:val="both"/>
              <w:rPr>
                <w:rFonts w:ascii="Calibri" w:eastAsia="Calibri" w:hAnsi="Calibri" w:cs="Calibri"/>
                <w:b/>
                <w:sz w:val="24"/>
              </w:rPr>
            </w:pPr>
            <w:r>
              <w:rPr>
                <w:rFonts w:ascii="Calibri" w:eastAsia="Calibri" w:hAnsi="Calibri" w:cs="Calibri"/>
                <w:b/>
                <w:sz w:val="24"/>
              </w:rPr>
              <w:lastRenderedPageBreak/>
              <w:t>No.</w:t>
            </w:r>
          </w:p>
        </w:tc>
        <w:tc>
          <w:tcPr>
            <w:tcW w:w="4420" w:type="dxa"/>
            <w:shd w:val="clear" w:color="auto" w:fill="D9D9D9"/>
          </w:tcPr>
          <w:p w14:paraId="2AD11BD3" w14:textId="77777777" w:rsidR="001D22D0" w:rsidRDefault="00000000">
            <w:pPr>
              <w:tabs>
                <w:tab w:val="left" w:pos="426"/>
              </w:tabs>
              <w:spacing w:line="280" w:lineRule="auto"/>
              <w:jc w:val="both"/>
              <w:rPr>
                <w:rFonts w:ascii="Calibri" w:eastAsia="Calibri" w:hAnsi="Calibri" w:cs="Calibri"/>
                <w:b/>
                <w:sz w:val="24"/>
              </w:rPr>
            </w:pPr>
            <w:r>
              <w:rPr>
                <w:rFonts w:ascii="Calibri" w:eastAsia="Calibri" w:hAnsi="Calibri" w:cs="Calibri"/>
                <w:b/>
                <w:sz w:val="24"/>
              </w:rPr>
              <w:t>Name</w:t>
            </w:r>
          </w:p>
        </w:tc>
        <w:tc>
          <w:tcPr>
            <w:tcW w:w="2943" w:type="dxa"/>
            <w:shd w:val="clear" w:color="auto" w:fill="D9D9D9"/>
          </w:tcPr>
          <w:p w14:paraId="33254253" w14:textId="77777777" w:rsidR="001D22D0" w:rsidRDefault="00000000">
            <w:pPr>
              <w:tabs>
                <w:tab w:val="left" w:pos="426"/>
              </w:tabs>
              <w:spacing w:line="280" w:lineRule="auto"/>
              <w:jc w:val="both"/>
              <w:rPr>
                <w:rFonts w:ascii="Calibri" w:eastAsia="Calibri" w:hAnsi="Calibri" w:cs="Calibri"/>
                <w:b/>
                <w:sz w:val="24"/>
              </w:rPr>
            </w:pPr>
            <w:r>
              <w:rPr>
                <w:rFonts w:ascii="Calibri" w:eastAsia="Calibri" w:hAnsi="Calibri" w:cs="Calibri"/>
                <w:b/>
                <w:sz w:val="24"/>
              </w:rPr>
              <w:t>Organization</w:t>
            </w:r>
          </w:p>
        </w:tc>
      </w:tr>
      <w:tr w:rsidR="001D22D0" w14:paraId="2973A41C" w14:textId="77777777">
        <w:tc>
          <w:tcPr>
            <w:tcW w:w="687" w:type="dxa"/>
            <w:shd w:val="clear" w:color="auto" w:fill="auto"/>
          </w:tcPr>
          <w:p w14:paraId="17E92A5A"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1</w:t>
            </w:r>
          </w:p>
        </w:tc>
        <w:tc>
          <w:tcPr>
            <w:tcW w:w="4420" w:type="dxa"/>
            <w:shd w:val="clear" w:color="auto" w:fill="auto"/>
          </w:tcPr>
          <w:p w14:paraId="670A7311" w14:textId="4B25D93E"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Dr</w:t>
            </w:r>
            <w:r w:rsidR="00A55796">
              <w:rPr>
                <w:rFonts w:ascii="Calibri" w:eastAsia="Calibri" w:hAnsi="Calibri" w:cs="Calibri"/>
                <w:sz w:val="24"/>
              </w:rPr>
              <w:t>.</w:t>
            </w:r>
            <w:r>
              <w:rPr>
                <w:rFonts w:ascii="Calibri" w:eastAsia="Calibri" w:hAnsi="Calibri" w:cs="Calibri"/>
                <w:sz w:val="24"/>
              </w:rPr>
              <w:t xml:space="preserve"> Achmad Basuki</w:t>
            </w:r>
          </w:p>
        </w:tc>
        <w:tc>
          <w:tcPr>
            <w:tcW w:w="2943" w:type="dxa"/>
            <w:shd w:val="clear" w:color="auto" w:fill="auto"/>
          </w:tcPr>
          <w:p w14:paraId="16ED521B"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UB</w:t>
            </w:r>
          </w:p>
        </w:tc>
      </w:tr>
      <w:tr w:rsidR="001D22D0" w14:paraId="5E70F065" w14:textId="77777777">
        <w:tc>
          <w:tcPr>
            <w:tcW w:w="687" w:type="dxa"/>
            <w:shd w:val="clear" w:color="auto" w:fill="auto"/>
          </w:tcPr>
          <w:p w14:paraId="546B98E4"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2</w:t>
            </w:r>
          </w:p>
        </w:tc>
        <w:tc>
          <w:tcPr>
            <w:tcW w:w="4420" w:type="dxa"/>
            <w:shd w:val="clear" w:color="auto" w:fill="auto"/>
          </w:tcPr>
          <w:p w14:paraId="3ED5510C" w14:textId="060BFEC3"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Dr</w:t>
            </w:r>
            <w:r w:rsidR="00A55796">
              <w:rPr>
                <w:rFonts w:ascii="Calibri" w:eastAsia="Calibri" w:hAnsi="Calibri" w:cs="Calibri"/>
                <w:sz w:val="24"/>
              </w:rPr>
              <w:t>.</w:t>
            </w:r>
            <w:r>
              <w:rPr>
                <w:rFonts w:ascii="Calibri" w:eastAsia="Calibri" w:hAnsi="Calibri" w:cs="Calibri"/>
                <w:sz w:val="24"/>
              </w:rPr>
              <w:t xml:space="preserve"> Eko Setiawan</w:t>
            </w:r>
          </w:p>
        </w:tc>
        <w:tc>
          <w:tcPr>
            <w:tcW w:w="2943" w:type="dxa"/>
            <w:shd w:val="clear" w:color="auto" w:fill="auto"/>
          </w:tcPr>
          <w:p w14:paraId="18931A9E"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UB</w:t>
            </w:r>
          </w:p>
        </w:tc>
      </w:tr>
      <w:tr w:rsidR="001D22D0" w14:paraId="1ED40EF6" w14:textId="77777777">
        <w:tc>
          <w:tcPr>
            <w:tcW w:w="687" w:type="dxa"/>
            <w:shd w:val="clear" w:color="auto" w:fill="auto"/>
          </w:tcPr>
          <w:p w14:paraId="2DC33A18"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3</w:t>
            </w:r>
          </w:p>
        </w:tc>
        <w:tc>
          <w:tcPr>
            <w:tcW w:w="4420" w:type="dxa"/>
            <w:shd w:val="clear" w:color="auto" w:fill="auto"/>
          </w:tcPr>
          <w:p w14:paraId="359877AC" w14:textId="15392D26"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Dr</w:t>
            </w:r>
            <w:r w:rsidR="00A55796">
              <w:rPr>
                <w:rFonts w:ascii="Calibri" w:eastAsia="Calibri" w:hAnsi="Calibri" w:cs="Calibri"/>
                <w:sz w:val="24"/>
              </w:rPr>
              <w:t>.</w:t>
            </w:r>
            <w:r>
              <w:rPr>
                <w:rFonts w:ascii="Calibri" w:eastAsia="Calibri" w:hAnsi="Calibri" w:cs="Calibri"/>
                <w:sz w:val="24"/>
              </w:rPr>
              <w:t xml:space="preserve"> Agung Setia Budi</w:t>
            </w:r>
          </w:p>
        </w:tc>
        <w:tc>
          <w:tcPr>
            <w:tcW w:w="2943" w:type="dxa"/>
            <w:shd w:val="clear" w:color="auto" w:fill="auto"/>
          </w:tcPr>
          <w:p w14:paraId="3533C9DE"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UB</w:t>
            </w:r>
          </w:p>
        </w:tc>
      </w:tr>
      <w:tr w:rsidR="001D22D0" w14:paraId="73C60FA4" w14:textId="77777777">
        <w:tc>
          <w:tcPr>
            <w:tcW w:w="687" w:type="dxa"/>
            <w:shd w:val="clear" w:color="auto" w:fill="auto"/>
          </w:tcPr>
          <w:p w14:paraId="484EA784"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4</w:t>
            </w:r>
          </w:p>
        </w:tc>
        <w:tc>
          <w:tcPr>
            <w:tcW w:w="4420" w:type="dxa"/>
            <w:shd w:val="clear" w:color="auto" w:fill="auto"/>
          </w:tcPr>
          <w:p w14:paraId="0C7D5CFB"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Prof. Ir. Dr.  Sharul Kamal Abdul  Rahim</w:t>
            </w:r>
          </w:p>
        </w:tc>
        <w:tc>
          <w:tcPr>
            <w:tcW w:w="2943" w:type="dxa"/>
            <w:shd w:val="clear" w:color="auto" w:fill="auto"/>
          </w:tcPr>
          <w:p w14:paraId="4064BD7C"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UTM</w:t>
            </w:r>
          </w:p>
        </w:tc>
      </w:tr>
      <w:tr w:rsidR="001D22D0" w14:paraId="356D996F" w14:textId="77777777">
        <w:tc>
          <w:tcPr>
            <w:tcW w:w="687" w:type="dxa"/>
            <w:shd w:val="clear" w:color="auto" w:fill="auto"/>
          </w:tcPr>
          <w:p w14:paraId="1052FF5E"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5</w:t>
            </w:r>
          </w:p>
        </w:tc>
        <w:tc>
          <w:tcPr>
            <w:tcW w:w="4420" w:type="dxa"/>
            <w:shd w:val="clear" w:color="auto" w:fill="auto"/>
          </w:tcPr>
          <w:p w14:paraId="5B1B6521"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Mrs. Siti Fatimah bte Ausordin</w:t>
            </w:r>
          </w:p>
        </w:tc>
        <w:tc>
          <w:tcPr>
            <w:tcW w:w="2943" w:type="dxa"/>
            <w:shd w:val="clear" w:color="auto" w:fill="auto"/>
          </w:tcPr>
          <w:p w14:paraId="450394BB"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UTM</w:t>
            </w:r>
          </w:p>
        </w:tc>
      </w:tr>
      <w:tr w:rsidR="001D22D0" w14:paraId="34C7946D" w14:textId="77777777">
        <w:tc>
          <w:tcPr>
            <w:tcW w:w="687" w:type="dxa"/>
            <w:shd w:val="clear" w:color="auto" w:fill="auto"/>
          </w:tcPr>
          <w:p w14:paraId="48A40673"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6</w:t>
            </w:r>
          </w:p>
        </w:tc>
        <w:tc>
          <w:tcPr>
            <w:tcW w:w="4420" w:type="dxa"/>
            <w:shd w:val="clear" w:color="auto" w:fill="auto"/>
          </w:tcPr>
          <w:p w14:paraId="57983C6C"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Dr. Noor Farizah Binti Ibrahim</w:t>
            </w:r>
          </w:p>
        </w:tc>
        <w:tc>
          <w:tcPr>
            <w:tcW w:w="2943" w:type="dxa"/>
            <w:shd w:val="clear" w:color="auto" w:fill="auto"/>
          </w:tcPr>
          <w:p w14:paraId="0652E27D"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USM</w:t>
            </w:r>
          </w:p>
        </w:tc>
      </w:tr>
      <w:tr w:rsidR="001D22D0" w14:paraId="51EFF3D9" w14:textId="77777777">
        <w:tc>
          <w:tcPr>
            <w:tcW w:w="687" w:type="dxa"/>
            <w:shd w:val="clear" w:color="auto" w:fill="auto"/>
          </w:tcPr>
          <w:p w14:paraId="6795EA38"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7</w:t>
            </w:r>
          </w:p>
        </w:tc>
        <w:tc>
          <w:tcPr>
            <w:tcW w:w="4420" w:type="dxa"/>
            <w:shd w:val="clear" w:color="auto" w:fill="auto"/>
          </w:tcPr>
          <w:p w14:paraId="7D475143" w14:textId="44C0FD73" w:rsidR="001D22D0" w:rsidRDefault="00A55796">
            <w:pPr>
              <w:tabs>
                <w:tab w:val="left" w:pos="426"/>
              </w:tabs>
              <w:spacing w:line="280" w:lineRule="auto"/>
              <w:jc w:val="both"/>
              <w:rPr>
                <w:rFonts w:ascii="Calibri" w:eastAsia="Calibri" w:hAnsi="Calibri" w:cs="Calibri"/>
                <w:sz w:val="24"/>
              </w:rPr>
            </w:pPr>
            <w:r>
              <w:rPr>
                <w:rFonts w:ascii="Calibri" w:eastAsia="Calibri" w:hAnsi="Calibri" w:cs="Calibri"/>
                <w:sz w:val="24"/>
              </w:rPr>
              <w:t>Dr. Yung-Wey Chong</w:t>
            </w:r>
          </w:p>
        </w:tc>
        <w:tc>
          <w:tcPr>
            <w:tcW w:w="2943" w:type="dxa"/>
            <w:shd w:val="clear" w:color="auto" w:fill="auto"/>
          </w:tcPr>
          <w:p w14:paraId="34057F43"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USM</w:t>
            </w:r>
          </w:p>
        </w:tc>
      </w:tr>
      <w:tr w:rsidR="001D22D0" w14:paraId="36D78000" w14:textId="77777777">
        <w:tc>
          <w:tcPr>
            <w:tcW w:w="687" w:type="dxa"/>
            <w:shd w:val="clear" w:color="auto" w:fill="auto"/>
          </w:tcPr>
          <w:p w14:paraId="7D6AA2BF"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8</w:t>
            </w:r>
          </w:p>
        </w:tc>
        <w:tc>
          <w:tcPr>
            <w:tcW w:w="4420" w:type="dxa"/>
            <w:shd w:val="clear" w:color="auto" w:fill="auto"/>
          </w:tcPr>
          <w:p w14:paraId="7EF26E32"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Dr. Sye Loong Keoh</w:t>
            </w:r>
          </w:p>
        </w:tc>
        <w:tc>
          <w:tcPr>
            <w:tcW w:w="2943" w:type="dxa"/>
            <w:shd w:val="clear" w:color="auto" w:fill="auto"/>
          </w:tcPr>
          <w:p w14:paraId="357A7B43"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UGS</w:t>
            </w:r>
          </w:p>
        </w:tc>
      </w:tr>
      <w:tr w:rsidR="001D22D0" w14:paraId="4E739ACA" w14:textId="77777777">
        <w:tc>
          <w:tcPr>
            <w:tcW w:w="687" w:type="dxa"/>
            <w:shd w:val="clear" w:color="auto" w:fill="auto"/>
          </w:tcPr>
          <w:p w14:paraId="04563E7F"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9</w:t>
            </w:r>
          </w:p>
        </w:tc>
        <w:tc>
          <w:tcPr>
            <w:tcW w:w="4420" w:type="dxa"/>
            <w:shd w:val="clear" w:color="auto" w:fill="auto"/>
          </w:tcPr>
          <w:p w14:paraId="7BA82DFA"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Dr Chee Kiat Seow</w:t>
            </w:r>
          </w:p>
        </w:tc>
        <w:tc>
          <w:tcPr>
            <w:tcW w:w="2943" w:type="dxa"/>
            <w:shd w:val="clear" w:color="auto" w:fill="auto"/>
          </w:tcPr>
          <w:p w14:paraId="7DF8D796"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UGS</w:t>
            </w:r>
          </w:p>
        </w:tc>
      </w:tr>
      <w:tr w:rsidR="001D22D0" w14:paraId="3331A850" w14:textId="77777777">
        <w:tc>
          <w:tcPr>
            <w:tcW w:w="687" w:type="dxa"/>
            <w:shd w:val="clear" w:color="auto" w:fill="auto"/>
          </w:tcPr>
          <w:p w14:paraId="4406169E"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10</w:t>
            </w:r>
          </w:p>
        </w:tc>
        <w:tc>
          <w:tcPr>
            <w:tcW w:w="4420" w:type="dxa"/>
            <w:shd w:val="clear" w:color="auto" w:fill="auto"/>
          </w:tcPr>
          <w:p w14:paraId="389E8011"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 xml:space="preserve">Dr. Tham Mau Luen  </w:t>
            </w:r>
          </w:p>
        </w:tc>
        <w:tc>
          <w:tcPr>
            <w:tcW w:w="2943" w:type="dxa"/>
            <w:shd w:val="clear" w:color="auto" w:fill="auto"/>
          </w:tcPr>
          <w:p w14:paraId="33A3EFC2"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UTAR</w:t>
            </w:r>
          </w:p>
        </w:tc>
      </w:tr>
      <w:tr w:rsidR="001D22D0" w14:paraId="27A8D08C" w14:textId="77777777">
        <w:tc>
          <w:tcPr>
            <w:tcW w:w="687" w:type="dxa"/>
            <w:shd w:val="clear" w:color="auto" w:fill="auto"/>
          </w:tcPr>
          <w:p w14:paraId="1312DFCE"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11</w:t>
            </w:r>
          </w:p>
        </w:tc>
        <w:tc>
          <w:tcPr>
            <w:tcW w:w="4420" w:type="dxa"/>
            <w:shd w:val="clear" w:color="auto" w:fill="auto"/>
          </w:tcPr>
          <w:p w14:paraId="56209409"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 xml:space="preserve">Dr. Kok Chin Kor </w:t>
            </w:r>
          </w:p>
        </w:tc>
        <w:tc>
          <w:tcPr>
            <w:tcW w:w="2943" w:type="dxa"/>
            <w:shd w:val="clear" w:color="auto" w:fill="auto"/>
          </w:tcPr>
          <w:p w14:paraId="3ADC11EF" w14:textId="77777777" w:rsidR="001D22D0" w:rsidRDefault="00000000">
            <w:pPr>
              <w:tabs>
                <w:tab w:val="left" w:pos="426"/>
              </w:tabs>
              <w:spacing w:line="280" w:lineRule="auto"/>
              <w:jc w:val="both"/>
              <w:rPr>
                <w:rFonts w:ascii="Calibri" w:eastAsia="Calibri" w:hAnsi="Calibri" w:cs="Calibri"/>
                <w:sz w:val="24"/>
              </w:rPr>
            </w:pPr>
            <w:r>
              <w:rPr>
                <w:rFonts w:ascii="Calibri" w:eastAsia="Calibri" w:hAnsi="Calibri" w:cs="Calibri"/>
                <w:sz w:val="24"/>
              </w:rPr>
              <w:t>UTAR</w:t>
            </w:r>
          </w:p>
        </w:tc>
      </w:tr>
    </w:tbl>
    <w:p w14:paraId="125552B8" w14:textId="77777777" w:rsidR="001D22D0" w:rsidRDefault="00000000">
      <w:r>
        <w:t xml:space="preserve">  </w:t>
      </w:r>
    </w:p>
    <w:p w14:paraId="6E5317BC" w14:textId="5E3C5415" w:rsidR="001D22D0" w:rsidRDefault="00000000">
      <w:pPr>
        <w:jc w:val="both"/>
        <w:rPr>
          <w:rFonts w:ascii="Calibri" w:eastAsia="Calibri" w:hAnsi="Calibri" w:cs="Calibri"/>
          <w:b/>
          <w:sz w:val="24"/>
        </w:rPr>
      </w:pPr>
      <w:r>
        <w:rPr>
          <w:rFonts w:ascii="Calibri" w:eastAsia="Calibri" w:hAnsi="Calibri" w:cs="Calibri"/>
          <w:b/>
          <w:sz w:val="24"/>
        </w:rPr>
        <w:t xml:space="preserve">V. Summary of the activities corresponding to the </w:t>
      </w:r>
      <w:r w:rsidR="00A55796">
        <w:rPr>
          <w:rFonts w:ascii="Calibri" w:eastAsia="Calibri" w:hAnsi="Calibri" w:cs="Calibri"/>
          <w:b/>
          <w:sz w:val="24"/>
        </w:rPr>
        <w:t>objectives.</w:t>
      </w:r>
    </w:p>
    <w:p w14:paraId="04C27EA9" w14:textId="77777777" w:rsidR="001D22D0" w:rsidRDefault="001D22D0">
      <w:pPr>
        <w:jc w:val="both"/>
        <w:rPr>
          <w:rFonts w:ascii="Calibri" w:eastAsia="Calibri" w:hAnsi="Calibri" w:cs="Calibri"/>
          <w:b/>
          <w:sz w:val="24"/>
        </w:rPr>
      </w:pPr>
    </w:p>
    <w:p w14:paraId="74A88125" w14:textId="77777777" w:rsidR="001D22D0" w:rsidRDefault="00000000">
      <w:pPr>
        <w:jc w:val="both"/>
        <w:rPr>
          <w:rFonts w:ascii="Calibri" w:eastAsia="Calibri" w:hAnsi="Calibri" w:cs="Calibri"/>
          <w:i/>
          <w:color w:val="000000"/>
          <w:sz w:val="24"/>
        </w:rPr>
      </w:pPr>
      <w:r>
        <w:rPr>
          <w:rFonts w:ascii="Calibri" w:eastAsia="Calibri" w:hAnsi="Calibri" w:cs="Calibri"/>
          <w:color w:val="000000"/>
          <w:sz w:val="24"/>
        </w:rPr>
        <w:t>The objective of the meeting was to showcase</w:t>
      </w:r>
      <w:r>
        <w:rPr>
          <w:rFonts w:ascii="Calibri" w:eastAsia="Calibri" w:hAnsi="Calibri" w:cs="Calibri"/>
          <w:i/>
          <w:color w:val="000000"/>
          <w:sz w:val="24"/>
        </w:rPr>
        <w:t xml:space="preserve"> </w:t>
      </w:r>
      <w:r>
        <w:rPr>
          <w:rFonts w:ascii="Calibri" w:eastAsia="Calibri" w:hAnsi="Calibri" w:cs="Calibri"/>
          <w:sz w:val="24"/>
        </w:rPr>
        <w:t>the deployed system in Malang, Indonesia, in which the Universitas Brawijaya (Malang) team is working with the local agency and school bus operator on route ‘Pool A’. The project meeting aims to bring together all partners to showcase the deployment sites in Malang and to share the technical know-how with the other team members, especially the team from Malaysia. The meeting aims to also enable partners to exchange ideas and discuss the challenges, solutions and approach for research and development collaboration.</w:t>
      </w:r>
    </w:p>
    <w:p w14:paraId="7F6F5310" w14:textId="77777777" w:rsidR="001D22D0" w:rsidRDefault="001D22D0">
      <w:pPr>
        <w:jc w:val="both"/>
        <w:rPr>
          <w:rFonts w:ascii="Calibri" w:eastAsia="Calibri" w:hAnsi="Calibri" w:cs="Calibri"/>
          <w:i/>
          <w:color w:val="000000"/>
        </w:rPr>
      </w:pPr>
    </w:p>
    <w:p w14:paraId="11893E44"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The </w:t>
      </w:r>
      <w:r>
        <w:rPr>
          <w:rFonts w:ascii="Calibri" w:eastAsia="Calibri" w:hAnsi="Calibri" w:cs="Calibri"/>
          <w:i/>
          <w:sz w:val="24"/>
        </w:rPr>
        <w:t>organizer</w:t>
      </w:r>
      <w:r>
        <w:rPr>
          <w:rFonts w:ascii="Calibri" w:eastAsia="Calibri" w:hAnsi="Calibri" w:cs="Calibri"/>
          <w:i/>
          <w:color w:val="000000"/>
          <w:sz w:val="24"/>
        </w:rPr>
        <w:t xml:space="preserve"> Prof Basuki first welcomed all the participants at The Shalimar Boutique Hotel and later provided an overview of the project deployment in Malang according to the current progress. </w:t>
      </w:r>
    </w:p>
    <w:p w14:paraId="59267019" w14:textId="77777777" w:rsidR="001D22D0" w:rsidRDefault="00000000">
      <w:pPr>
        <w:numPr>
          <w:ilvl w:val="0"/>
          <w:numId w:val="2"/>
        </w:numPr>
        <w:pBdr>
          <w:top w:val="nil"/>
          <w:left w:val="nil"/>
          <w:bottom w:val="nil"/>
          <w:right w:val="nil"/>
          <w:between w:val="nil"/>
        </w:pBdr>
        <w:jc w:val="both"/>
        <w:rPr>
          <w:rFonts w:ascii="Calibri" w:eastAsia="Calibri" w:hAnsi="Calibri" w:cs="Calibri"/>
          <w:i/>
          <w:color w:val="000000"/>
          <w:sz w:val="24"/>
        </w:rPr>
      </w:pPr>
      <w:r>
        <w:rPr>
          <w:rFonts w:ascii="Calibri" w:eastAsia="Calibri" w:hAnsi="Calibri" w:cs="Calibri"/>
          <w:i/>
          <w:color w:val="000000"/>
          <w:sz w:val="24"/>
        </w:rPr>
        <w:t xml:space="preserve">7 Road Side Units (RSU) using Raspberry Pi </w:t>
      </w:r>
      <w:r>
        <w:rPr>
          <w:rFonts w:ascii="Calibri" w:eastAsia="Calibri" w:hAnsi="Calibri" w:cs="Calibri"/>
          <w:i/>
          <w:sz w:val="24"/>
        </w:rPr>
        <w:t>have</w:t>
      </w:r>
      <w:r>
        <w:rPr>
          <w:rFonts w:ascii="Calibri" w:eastAsia="Calibri" w:hAnsi="Calibri" w:cs="Calibri"/>
          <w:i/>
          <w:color w:val="000000"/>
          <w:sz w:val="24"/>
        </w:rPr>
        <w:t xml:space="preserve"> been installed in Malang. They are installed on the CCTV poles managed by the government agency, so that there is continuous power supply for the RSU. A USB 4G modem is used to provide Internet connectivity to the RSU.</w:t>
      </w:r>
    </w:p>
    <w:p w14:paraId="32A74E2B" w14:textId="77777777" w:rsidR="001D22D0" w:rsidRDefault="00000000">
      <w:pPr>
        <w:jc w:val="center"/>
        <w:rPr>
          <w:rFonts w:ascii="Calibri" w:eastAsia="Calibri" w:hAnsi="Calibri" w:cs="Calibri"/>
          <w:i/>
          <w:color w:val="C00000"/>
          <w:sz w:val="24"/>
        </w:rPr>
      </w:pPr>
      <w:r>
        <w:rPr>
          <w:rFonts w:ascii="Calibri" w:eastAsia="Calibri" w:hAnsi="Calibri" w:cs="Calibri"/>
          <w:i/>
          <w:noProof/>
          <w:color w:val="C00000"/>
          <w:sz w:val="24"/>
        </w:rPr>
        <w:lastRenderedPageBreak/>
        <w:drawing>
          <wp:inline distT="0" distB="0" distL="0" distR="0" wp14:anchorId="111F33DC" wp14:editId="7515334B">
            <wp:extent cx="2592842" cy="2576954"/>
            <wp:effectExtent l="0" t="0" r="0" b="0"/>
            <wp:docPr id="30" name="image10.png" descr="/var/folders/96/75ccl7y167x3xctlk223nb3h0000gn/T/TemporaryItems/(A Document Being Saved By screencaptureui)/Screenshot 2024-02-03 at 12.01.58 PM.png"/>
            <wp:cNvGraphicFramePr/>
            <a:graphic xmlns:a="http://schemas.openxmlformats.org/drawingml/2006/main">
              <a:graphicData uri="http://schemas.openxmlformats.org/drawingml/2006/picture">
                <pic:pic xmlns:pic="http://schemas.openxmlformats.org/drawingml/2006/picture">
                  <pic:nvPicPr>
                    <pic:cNvPr id="0" name="image10.png" descr="/var/folders/96/75ccl7y167x3xctlk223nb3h0000gn/T/TemporaryItems/(A Document Being Saved By screencaptureui)/Screenshot 2024-02-03 at 12.01.58 PM.png"/>
                    <pic:cNvPicPr preferRelativeResize="0"/>
                  </pic:nvPicPr>
                  <pic:blipFill>
                    <a:blip r:embed="rId8"/>
                    <a:srcRect/>
                    <a:stretch>
                      <a:fillRect/>
                    </a:stretch>
                  </pic:blipFill>
                  <pic:spPr>
                    <a:xfrm>
                      <a:off x="0" y="0"/>
                      <a:ext cx="2592842" cy="2576954"/>
                    </a:xfrm>
                    <a:prstGeom prst="rect">
                      <a:avLst/>
                    </a:prstGeom>
                    <a:ln/>
                  </pic:spPr>
                </pic:pic>
              </a:graphicData>
            </a:graphic>
          </wp:inline>
        </w:drawing>
      </w:r>
    </w:p>
    <w:p w14:paraId="576E8E5A" w14:textId="77777777" w:rsidR="001D22D0" w:rsidRDefault="001D22D0">
      <w:pPr>
        <w:jc w:val="center"/>
        <w:rPr>
          <w:rFonts w:ascii="Calibri" w:eastAsia="Calibri" w:hAnsi="Calibri" w:cs="Calibri"/>
          <w:i/>
          <w:color w:val="C00000"/>
          <w:sz w:val="24"/>
        </w:rPr>
      </w:pPr>
    </w:p>
    <w:p w14:paraId="4757FE84" w14:textId="77777777" w:rsidR="001D22D0" w:rsidRDefault="00000000">
      <w:pPr>
        <w:jc w:val="center"/>
        <w:rPr>
          <w:rFonts w:ascii="Calibri" w:eastAsia="Calibri" w:hAnsi="Calibri" w:cs="Calibri"/>
          <w:i/>
          <w:sz w:val="24"/>
        </w:rPr>
      </w:pPr>
      <w:r>
        <w:rPr>
          <w:rFonts w:ascii="Calibri" w:eastAsia="Calibri" w:hAnsi="Calibri" w:cs="Calibri"/>
          <w:i/>
          <w:sz w:val="24"/>
        </w:rPr>
        <w:t>Fig 1: Location of the installed RSU in Malang</w:t>
      </w:r>
    </w:p>
    <w:p w14:paraId="15CBF668" w14:textId="77777777" w:rsidR="001D22D0" w:rsidRDefault="00000000">
      <w:pPr>
        <w:numPr>
          <w:ilvl w:val="0"/>
          <w:numId w:val="2"/>
        </w:numPr>
        <w:pBdr>
          <w:top w:val="nil"/>
          <w:left w:val="nil"/>
          <w:bottom w:val="nil"/>
          <w:right w:val="nil"/>
          <w:between w:val="nil"/>
        </w:pBdr>
        <w:jc w:val="both"/>
        <w:rPr>
          <w:rFonts w:ascii="Calibri" w:eastAsia="Calibri" w:hAnsi="Calibri" w:cs="Calibri"/>
          <w:i/>
          <w:color w:val="000000"/>
          <w:sz w:val="24"/>
        </w:rPr>
      </w:pPr>
      <w:r>
        <w:rPr>
          <w:rFonts w:ascii="Calibri" w:eastAsia="Calibri" w:hAnsi="Calibri" w:cs="Calibri"/>
          <w:i/>
          <w:color w:val="000000"/>
          <w:sz w:val="24"/>
        </w:rPr>
        <w:t>The route ‘Pool A’ operates 2-3 trips per day, one in the morning the pick-up students and drop them off at their respective schools, while the return trip operates in the afternoon around 15:30pm. Occasionally, there will be a trip at noon.</w:t>
      </w:r>
    </w:p>
    <w:p w14:paraId="4CB8AF33" w14:textId="77777777" w:rsidR="001D22D0" w:rsidRDefault="00000000">
      <w:pPr>
        <w:jc w:val="both"/>
        <w:rPr>
          <w:rFonts w:ascii="Calibri" w:eastAsia="Calibri" w:hAnsi="Calibri" w:cs="Calibri"/>
          <w:i/>
          <w:color w:val="000000"/>
          <w:sz w:val="24"/>
        </w:rPr>
      </w:pPr>
      <w:r>
        <w:t xml:space="preserve">     </w:t>
      </w:r>
    </w:p>
    <w:p w14:paraId="642612F0"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There were discussions around the difficulty of getting a suitable 4G dongle / modem in Indonesia due to the regulation that all devices utilizing the SIM card </w:t>
      </w:r>
      <w:r>
        <w:rPr>
          <w:rFonts w:ascii="Calibri" w:eastAsia="Calibri" w:hAnsi="Calibri" w:cs="Calibri"/>
          <w:i/>
          <w:sz w:val="24"/>
        </w:rPr>
        <w:t>need</w:t>
      </w:r>
      <w:r>
        <w:rPr>
          <w:rFonts w:ascii="Calibri" w:eastAsia="Calibri" w:hAnsi="Calibri" w:cs="Calibri"/>
          <w:i/>
          <w:color w:val="000000"/>
          <w:sz w:val="24"/>
        </w:rPr>
        <w:t xml:space="preserve"> to </w:t>
      </w:r>
      <w:r>
        <w:rPr>
          <w:rFonts w:ascii="Calibri" w:eastAsia="Calibri" w:hAnsi="Calibri" w:cs="Calibri"/>
          <w:i/>
          <w:sz w:val="24"/>
        </w:rPr>
        <w:t>register</w:t>
      </w:r>
      <w:r>
        <w:rPr>
          <w:rFonts w:ascii="Calibri" w:eastAsia="Calibri" w:hAnsi="Calibri" w:cs="Calibri"/>
          <w:i/>
          <w:color w:val="000000"/>
          <w:sz w:val="24"/>
        </w:rPr>
        <w:t xml:space="preserve"> its IMEI with the </w:t>
      </w:r>
      <w:r>
        <w:rPr>
          <w:rFonts w:ascii="Calibri" w:eastAsia="Calibri" w:hAnsi="Calibri" w:cs="Calibri"/>
          <w:i/>
          <w:sz w:val="24"/>
        </w:rPr>
        <w:t>authorities</w:t>
      </w:r>
      <w:r>
        <w:rPr>
          <w:rFonts w:ascii="Calibri" w:eastAsia="Calibri" w:hAnsi="Calibri" w:cs="Calibri"/>
          <w:i/>
          <w:color w:val="000000"/>
          <w:sz w:val="24"/>
        </w:rPr>
        <w:t>. Hence, the RSU (RPi) could be replaced using a mobile phone in the future for ease of deployment in Indonesia.</w:t>
      </w:r>
    </w:p>
    <w:p w14:paraId="23B1721B" w14:textId="77777777" w:rsidR="001D22D0" w:rsidRDefault="001D22D0">
      <w:pPr>
        <w:jc w:val="both"/>
        <w:rPr>
          <w:rFonts w:ascii="Calibri" w:eastAsia="Calibri" w:hAnsi="Calibri" w:cs="Calibri"/>
          <w:i/>
          <w:color w:val="000000"/>
          <w:sz w:val="24"/>
        </w:rPr>
      </w:pPr>
    </w:p>
    <w:p w14:paraId="69734561"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During the deployment in Malang, the team </w:t>
      </w:r>
      <w:r>
        <w:rPr>
          <w:rFonts w:ascii="Calibri" w:eastAsia="Calibri" w:hAnsi="Calibri" w:cs="Calibri"/>
          <w:i/>
          <w:sz w:val="24"/>
        </w:rPr>
        <w:t>experienced an unstable</w:t>
      </w:r>
      <w:r>
        <w:rPr>
          <w:rFonts w:ascii="Calibri" w:eastAsia="Calibri" w:hAnsi="Calibri" w:cs="Calibri"/>
          <w:i/>
          <w:color w:val="000000"/>
          <w:sz w:val="24"/>
        </w:rPr>
        <w:t xml:space="preserve"> Internet connectivity issue, likely due to the heat. A fan could be used to lower the temperature in the enclosure.</w:t>
      </w:r>
    </w:p>
    <w:p w14:paraId="063996B3" w14:textId="77777777" w:rsidR="001D22D0" w:rsidRDefault="001D22D0">
      <w:pPr>
        <w:jc w:val="both"/>
        <w:rPr>
          <w:rFonts w:ascii="Calibri" w:eastAsia="Calibri" w:hAnsi="Calibri" w:cs="Calibri"/>
          <w:i/>
          <w:color w:val="000000"/>
          <w:sz w:val="24"/>
        </w:rPr>
      </w:pPr>
    </w:p>
    <w:p w14:paraId="6A56F930"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The Malang and UGS/Johor team </w:t>
      </w:r>
      <w:r>
        <w:rPr>
          <w:rFonts w:ascii="Calibri" w:eastAsia="Calibri" w:hAnsi="Calibri" w:cs="Calibri"/>
          <w:i/>
          <w:sz w:val="24"/>
        </w:rPr>
        <w:t>discussed approaches</w:t>
      </w:r>
      <w:r>
        <w:rPr>
          <w:rFonts w:ascii="Calibri" w:eastAsia="Calibri" w:hAnsi="Calibri" w:cs="Calibri"/>
          <w:i/>
          <w:color w:val="000000"/>
          <w:sz w:val="24"/>
        </w:rPr>
        <w:t xml:space="preserve"> to identify the direction of travel of the bus. Some of the RSU are placed on location where the bus would be detected multiple times throughout its journey and it is important to incorporate some intelligence or context on the RSU to send the correct information to the cloud server.  </w:t>
      </w:r>
    </w:p>
    <w:p w14:paraId="25A28E11" w14:textId="77777777" w:rsidR="001D22D0" w:rsidRDefault="001D22D0">
      <w:pPr>
        <w:jc w:val="both"/>
        <w:rPr>
          <w:rFonts w:ascii="Calibri" w:eastAsia="Calibri" w:hAnsi="Calibri" w:cs="Calibri"/>
          <w:i/>
          <w:color w:val="000000"/>
          <w:sz w:val="24"/>
        </w:rPr>
      </w:pPr>
    </w:p>
    <w:p w14:paraId="6830DDAB"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Recently, there is a change in the routing of the ‘Pool A’ bus as some of the roads have been changed </w:t>
      </w:r>
      <w:r>
        <w:rPr>
          <w:rFonts w:ascii="Calibri" w:eastAsia="Calibri" w:hAnsi="Calibri" w:cs="Calibri"/>
          <w:i/>
          <w:sz w:val="24"/>
        </w:rPr>
        <w:t>to one-way</w:t>
      </w:r>
      <w:r>
        <w:rPr>
          <w:rFonts w:ascii="Calibri" w:eastAsia="Calibri" w:hAnsi="Calibri" w:cs="Calibri"/>
          <w:i/>
          <w:color w:val="000000"/>
          <w:sz w:val="24"/>
        </w:rPr>
        <w:t xml:space="preserve"> traffic. Hence, the back-end server will need to adjust the bus routes accordingly. Due to the traf</w:t>
      </w:r>
      <w:r>
        <w:rPr>
          <w:rFonts w:ascii="Calibri" w:eastAsia="Calibri" w:hAnsi="Calibri" w:cs="Calibri"/>
          <w:i/>
          <w:sz w:val="24"/>
        </w:rPr>
        <w:t>fic change, one RSU can’t detect the bus in the evening trip. The estimation algorithm should be updated to handle this condition.</w:t>
      </w:r>
    </w:p>
    <w:p w14:paraId="35B4CB81" w14:textId="77777777" w:rsidR="001D22D0" w:rsidRDefault="001D22D0">
      <w:pPr>
        <w:jc w:val="both"/>
        <w:rPr>
          <w:rFonts w:ascii="Calibri" w:eastAsia="Calibri" w:hAnsi="Calibri" w:cs="Calibri"/>
          <w:i/>
          <w:color w:val="000000"/>
          <w:sz w:val="24"/>
        </w:rPr>
      </w:pPr>
    </w:p>
    <w:p w14:paraId="73EFDA4B"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Dr Keoh also provided an update on the deployment in Johor, where the team has managed to engage a new bus operator, myBAS to work together on this project. Two bus service routes, T30 and T31 have been added to bus service routes for the Johor deployment. There are 6 buses for each route that are fitted with a BLE beacon. This will </w:t>
      </w:r>
      <w:r>
        <w:rPr>
          <w:rFonts w:ascii="Calibri" w:eastAsia="Calibri" w:hAnsi="Calibri" w:cs="Calibri"/>
          <w:i/>
          <w:color w:val="000000"/>
          <w:sz w:val="24"/>
        </w:rPr>
        <w:lastRenderedPageBreak/>
        <w:t xml:space="preserve">enable the team to collect more dataset for machine learning. </w:t>
      </w:r>
    </w:p>
    <w:p w14:paraId="5396658F" w14:textId="77777777" w:rsidR="001D22D0" w:rsidRDefault="001D22D0">
      <w:pPr>
        <w:jc w:val="both"/>
        <w:rPr>
          <w:rFonts w:ascii="Calibri" w:eastAsia="Calibri" w:hAnsi="Calibri" w:cs="Calibri"/>
          <w:i/>
          <w:color w:val="000000"/>
          <w:sz w:val="24"/>
        </w:rPr>
      </w:pPr>
    </w:p>
    <w:p w14:paraId="4BC2F198"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The team then proceeded to visit the sites with RSU installed. A bus was arranged to ferry the participants to all sites. We first visited the Tugu RSU, where the RSUi is installed, and the team </w:t>
      </w:r>
      <w:r>
        <w:rPr>
          <w:rFonts w:ascii="Calibri" w:eastAsia="Calibri" w:hAnsi="Calibri" w:cs="Calibri"/>
          <w:i/>
          <w:sz w:val="24"/>
        </w:rPr>
        <w:t>members</w:t>
      </w:r>
      <w:r>
        <w:rPr>
          <w:rFonts w:ascii="Calibri" w:eastAsia="Calibri" w:hAnsi="Calibri" w:cs="Calibri"/>
          <w:i/>
          <w:color w:val="000000"/>
          <w:sz w:val="24"/>
        </w:rPr>
        <w:t xml:space="preserve"> had the chance to see the infrastructure set-up deployed. A short test was carried out to measure the range of BLE detection at the roundabout where RSU is installed at the Tugu. Later on, the team proceeded to visit the other sites and ended the visit at </w:t>
      </w:r>
      <w:r>
        <w:rPr>
          <w:rFonts w:ascii="Calibri" w:eastAsia="Calibri" w:hAnsi="Calibri" w:cs="Calibri"/>
          <w:i/>
          <w:sz w:val="24"/>
        </w:rPr>
        <w:t>Veteran</w:t>
      </w:r>
      <w:r>
        <w:rPr>
          <w:rFonts w:ascii="Calibri" w:eastAsia="Calibri" w:hAnsi="Calibri" w:cs="Calibri"/>
          <w:i/>
          <w:color w:val="000000"/>
          <w:sz w:val="24"/>
        </w:rPr>
        <w:t xml:space="preserve"> near Universitas Brawijaya. </w:t>
      </w:r>
    </w:p>
    <w:p w14:paraId="10BB3B79" w14:textId="77777777" w:rsidR="001D22D0" w:rsidRDefault="001D22D0">
      <w:pPr>
        <w:jc w:val="both"/>
        <w:rPr>
          <w:rFonts w:ascii="Calibri" w:eastAsia="Calibri" w:hAnsi="Calibri" w:cs="Calibri"/>
          <w:i/>
          <w:color w:val="000000"/>
          <w:sz w:val="24"/>
        </w:rPr>
      </w:pPr>
    </w:p>
    <w:p w14:paraId="79E54FF8"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On Day 2, the team gathered in the morning to discuss Mobile App. Although a preliminary mobile app has been developed for Johor, the UI/UX needs to be improved. </w:t>
      </w:r>
      <w:r>
        <w:rPr>
          <w:rFonts w:ascii="Calibri" w:eastAsia="Calibri" w:hAnsi="Calibri" w:cs="Calibri"/>
          <w:i/>
          <w:sz w:val="24"/>
        </w:rPr>
        <w:t>Both the UB and</w:t>
      </w:r>
      <w:r>
        <w:rPr>
          <w:rFonts w:ascii="Calibri" w:eastAsia="Calibri" w:hAnsi="Calibri" w:cs="Calibri"/>
          <w:i/>
          <w:color w:val="000000"/>
          <w:sz w:val="24"/>
        </w:rPr>
        <w:t xml:space="preserve"> UTM/UGS team will get some students to develop a cross-platform mobile app. Prof Sharul suggests that the team take reference </w:t>
      </w:r>
      <w:r>
        <w:rPr>
          <w:rFonts w:ascii="Calibri" w:eastAsia="Calibri" w:hAnsi="Calibri" w:cs="Calibri"/>
          <w:i/>
          <w:sz w:val="24"/>
        </w:rPr>
        <w:t>from the Moovit</w:t>
      </w:r>
      <w:r>
        <w:rPr>
          <w:rFonts w:ascii="Calibri" w:eastAsia="Calibri" w:hAnsi="Calibri" w:cs="Calibri"/>
          <w:i/>
          <w:color w:val="000000"/>
          <w:sz w:val="24"/>
        </w:rPr>
        <w:t xml:space="preserve"> app. </w:t>
      </w:r>
    </w:p>
    <w:p w14:paraId="6D39D414" w14:textId="77777777" w:rsidR="001D22D0" w:rsidRDefault="001D22D0">
      <w:pPr>
        <w:jc w:val="both"/>
        <w:rPr>
          <w:rFonts w:ascii="Calibri" w:eastAsia="Calibri" w:hAnsi="Calibri" w:cs="Calibri"/>
          <w:i/>
          <w:color w:val="000000"/>
          <w:sz w:val="24"/>
        </w:rPr>
      </w:pPr>
    </w:p>
    <w:p w14:paraId="5E89EE30"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For the data analytics and ETA algorithm, Dr Ibrahim presented their findings in that they have developed a LightGBM model that can predict the journey duration quite accurately from the test results. The finding will be presented at the International Conference on Artificial Intelligence in Information and Communication (ICAIIC) in Osaka, Japan in Feb 2024. The model was trained using the data collected from August – October 2023. Separately, another model trained on LSTM was also presented and for this model, weather information of Larkin is included as one of the features. The preliminary finding is promising. The next step is to deploy the model using Flask and integrate with the ETA algorithm to benchmark the performance. Additionally, the model can be tested and validated against the new dataset collected from November 2023 – January 2024.  </w:t>
      </w:r>
    </w:p>
    <w:p w14:paraId="6C838911" w14:textId="77777777" w:rsidR="001D22D0" w:rsidRDefault="001D22D0">
      <w:pPr>
        <w:rPr>
          <w:rFonts w:ascii="Calibri" w:eastAsia="Calibri" w:hAnsi="Calibri" w:cs="Calibri"/>
          <w:i/>
          <w:color w:val="000000"/>
          <w:sz w:val="24"/>
        </w:rPr>
      </w:pPr>
    </w:p>
    <w:p w14:paraId="0D2E4505"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Dr Khor also reported that Prof Somnuk will also make the dataset available as a class assignment for his students to develop models for the journey duration prediction. Dr Ibrahim said it is fine </w:t>
      </w:r>
      <w:r>
        <w:rPr>
          <w:rFonts w:ascii="Calibri" w:eastAsia="Calibri" w:hAnsi="Calibri" w:cs="Calibri"/>
          <w:i/>
          <w:sz w:val="24"/>
        </w:rPr>
        <w:t>for the USM</w:t>
      </w:r>
      <w:r>
        <w:rPr>
          <w:rFonts w:ascii="Calibri" w:eastAsia="Calibri" w:hAnsi="Calibri" w:cs="Calibri"/>
          <w:i/>
          <w:color w:val="000000"/>
          <w:sz w:val="24"/>
        </w:rPr>
        <w:t xml:space="preserve"> team to provide the clean data to UTB. </w:t>
      </w:r>
    </w:p>
    <w:p w14:paraId="431A7D40" w14:textId="77777777" w:rsidR="001D22D0" w:rsidRDefault="001D22D0">
      <w:pPr>
        <w:jc w:val="both"/>
        <w:rPr>
          <w:rFonts w:ascii="Calibri" w:eastAsia="Calibri" w:hAnsi="Calibri" w:cs="Calibri"/>
          <w:i/>
          <w:color w:val="000000"/>
          <w:sz w:val="24"/>
        </w:rPr>
      </w:pPr>
    </w:p>
    <w:p w14:paraId="6A43CF13"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Dr Keoh also reported that the journey prediction model using ANN developed by his student has also been accepted for publication at ICAIIC in Osaka 2024.  </w:t>
      </w:r>
    </w:p>
    <w:p w14:paraId="466BE90A" w14:textId="77777777" w:rsidR="001D22D0" w:rsidRDefault="001D22D0">
      <w:pPr>
        <w:jc w:val="both"/>
        <w:rPr>
          <w:rFonts w:ascii="Calibri" w:eastAsia="Calibri" w:hAnsi="Calibri" w:cs="Calibri"/>
          <w:i/>
          <w:color w:val="000000"/>
          <w:sz w:val="24"/>
        </w:rPr>
      </w:pPr>
    </w:p>
    <w:p w14:paraId="34D7F602"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t xml:space="preserve">Finally for Year 2 planning, the team will focus on the collection of quality data, possibility of installing more RSU / RPi in Johor and Malang. For Johor, as two new bus routes have been added, there is a need to install additional RPi to collect the bus fleet location data. While for Malang, it is important that we understand the operation schedule correctly so that the data collected are useful. The team </w:t>
      </w:r>
      <w:r>
        <w:rPr>
          <w:rFonts w:ascii="Calibri" w:eastAsia="Calibri" w:hAnsi="Calibri" w:cs="Calibri"/>
          <w:i/>
          <w:sz w:val="24"/>
        </w:rPr>
        <w:t xml:space="preserve">will update the mobile application due to traffic change then demonstrate it to the Malang local agency so the team will have a good opportunity to apply RSU in another bus route. </w:t>
      </w:r>
      <w:r>
        <w:rPr>
          <w:rFonts w:ascii="Calibri" w:eastAsia="Calibri" w:hAnsi="Calibri" w:cs="Calibri"/>
          <w:i/>
          <w:color w:val="000000"/>
          <w:sz w:val="24"/>
        </w:rPr>
        <w:t xml:space="preserve">The team will also be working on the e-Ink display for deployment in Johor to show ETA to the public users (subject to approval). Workshops to engage the various </w:t>
      </w:r>
      <w:r>
        <w:rPr>
          <w:rFonts w:ascii="Calibri" w:eastAsia="Calibri" w:hAnsi="Calibri" w:cs="Calibri"/>
          <w:i/>
          <w:sz w:val="24"/>
        </w:rPr>
        <w:t>stakeholders</w:t>
      </w:r>
      <w:r>
        <w:rPr>
          <w:rFonts w:ascii="Calibri" w:eastAsia="Calibri" w:hAnsi="Calibri" w:cs="Calibri"/>
          <w:i/>
          <w:color w:val="000000"/>
          <w:sz w:val="24"/>
        </w:rPr>
        <w:t xml:space="preserve"> such as bus operators, government agencies in order to showcase our work will be organized in the second year. A project extension request has been submitted to NICT in December. </w:t>
      </w:r>
    </w:p>
    <w:p w14:paraId="123F550E" w14:textId="7ABAD8EA" w:rsidR="001D22D0" w:rsidRPr="00B27F86" w:rsidRDefault="00000000">
      <w:pPr>
        <w:jc w:val="both"/>
        <w:rPr>
          <w:rFonts w:ascii="Calibri" w:hAnsi="Calibri" w:cs="Calibri" w:hint="eastAsia"/>
          <w:i/>
          <w:color w:val="C00000"/>
          <w:sz w:val="24"/>
        </w:rPr>
      </w:pPr>
      <w:r>
        <w:t xml:space="preserve">     </w:t>
      </w:r>
    </w:p>
    <w:p w14:paraId="22AEADCA" w14:textId="77777777" w:rsidR="001D22D0" w:rsidRDefault="00000000">
      <w:pPr>
        <w:jc w:val="both"/>
        <w:rPr>
          <w:rFonts w:ascii="Calibri" w:eastAsia="Calibri" w:hAnsi="Calibri" w:cs="Calibri"/>
          <w:i/>
          <w:color w:val="000000"/>
          <w:sz w:val="24"/>
        </w:rPr>
      </w:pPr>
      <w:r>
        <w:rPr>
          <w:rFonts w:ascii="Calibri" w:eastAsia="Calibri" w:hAnsi="Calibri" w:cs="Calibri"/>
          <w:i/>
          <w:color w:val="000000"/>
          <w:sz w:val="24"/>
        </w:rPr>
        <w:lastRenderedPageBreak/>
        <w:t xml:space="preserve">There is no change to the current project schedule or budget allocation. </w:t>
      </w:r>
    </w:p>
    <w:p w14:paraId="224DDE99" w14:textId="77777777" w:rsidR="001D22D0" w:rsidRDefault="00000000">
      <w:pPr>
        <w:jc w:val="both"/>
        <w:rPr>
          <w:rFonts w:ascii="Calibri" w:eastAsia="Calibri" w:hAnsi="Calibri" w:cs="Calibri"/>
          <w:i/>
          <w:color w:val="C00000"/>
          <w:sz w:val="24"/>
        </w:rPr>
      </w:pPr>
      <w:r>
        <w:t xml:space="preserve">          </w:t>
      </w:r>
    </w:p>
    <w:p w14:paraId="2061609C" w14:textId="77777777" w:rsidR="001D22D0" w:rsidRDefault="001D22D0"/>
    <w:p w14:paraId="52C41005" w14:textId="4B729873" w:rsidR="001D22D0" w:rsidRDefault="00000000">
      <w:pPr>
        <w:rPr>
          <w:rFonts w:ascii="Calibri" w:eastAsia="Calibri" w:hAnsi="Calibri" w:cs="Calibri"/>
          <w:b/>
          <w:sz w:val="24"/>
        </w:rPr>
      </w:pPr>
      <w:r>
        <w:rPr>
          <w:rFonts w:ascii="Calibri" w:eastAsia="Calibri" w:hAnsi="Calibri" w:cs="Calibri"/>
          <w:b/>
          <w:sz w:val="24"/>
        </w:rPr>
        <w:t>V</w:t>
      </w:r>
      <w:r w:rsidR="00D935E3">
        <w:rPr>
          <w:rFonts w:ascii="Calibri" w:eastAsia="Calibri" w:hAnsi="Calibri" w:cs="Calibri"/>
          <w:b/>
          <w:sz w:val="24"/>
        </w:rPr>
        <w:t>I</w:t>
      </w:r>
      <w:r>
        <w:rPr>
          <w:rFonts w:ascii="Calibri" w:eastAsia="Calibri" w:hAnsi="Calibri" w:cs="Calibri"/>
          <w:b/>
          <w:sz w:val="24"/>
        </w:rPr>
        <w:t>. Others</w:t>
      </w:r>
    </w:p>
    <w:p w14:paraId="219B2C0A" w14:textId="6D207CD8" w:rsidR="001D22D0" w:rsidRDefault="00000000" w:rsidP="00B27F86">
      <w:pPr>
        <w:rPr>
          <w:rFonts w:ascii="Calibri" w:eastAsia="Calibri" w:hAnsi="Calibri" w:cs="Calibri"/>
          <w:b/>
          <w:sz w:val="24"/>
        </w:rPr>
      </w:pPr>
      <w:bookmarkStart w:id="2" w:name="_heading=h.gjdgxs" w:colFirst="0" w:colLast="0"/>
      <w:bookmarkEnd w:id="2"/>
      <w:r>
        <w:rPr>
          <w:rFonts w:ascii="Calibri" w:eastAsia="Calibri" w:hAnsi="Calibri" w:cs="Calibri"/>
          <w:i/>
          <w:color w:val="C00000"/>
          <w:sz w:val="24"/>
        </w:rPr>
        <w:t xml:space="preserve"> </w:t>
      </w:r>
      <w:r>
        <w:t xml:space="preserve">     </w:t>
      </w:r>
      <w:r>
        <w:rPr>
          <w:rFonts w:ascii="Calibri" w:eastAsia="Calibri" w:hAnsi="Calibri" w:cs="Calibri"/>
          <w:b/>
          <w:sz w:val="24"/>
        </w:rPr>
        <w:t>Pictures</w:t>
      </w:r>
    </w:p>
    <w:p w14:paraId="58F53BC5" w14:textId="77777777" w:rsidR="001D22D0" w:rsidRDefault="00000000">
      <w:pPr>
        <w:jc w:val="center"/>
      </w:pPr>
      <w:r>
        <w:rPr>
          <w:noProof/>
        </w:rPr>
        <w:drawing>
          <wp:inline distT="0" distB="0" distL="0" distR="0" wp14:anchorId="495DC32D" wp14:editId="2D1563A6">
            <wp:extent cx="3216979" cy="2413775"/>
            <wp:effectExtent l="0" t="0" r="0" b="0"/>
            <wp:docPr id="28" name="image2.jpg" descr="../../../Downloads/PHOTO-2024-01-25-13-04-27.jpg"/>
            <wp:cNvGraphicFramePr/>
            <a:graphic xmlns:a="http://schemas.openxmlformats.org/drawingml/2006/main">
              <a:graphicData uri="http://schemas.openxmlformats.org/drawingml/2006/picture">
                <pic:pic xmlns:pic="http://schemas.openxmlformats.org/drawingml/2006/picture">
                  <pic:nvPicPr>
                    <pic:cNvPr id="0" name="image2.jpg" descr="../../../Downloads/PHOTO-2024-01-25-13-04-27.jpg"/>
                    <pic:cNvPicPr preferRelativeResize="0"/>
                  </pic:nvPicPr>
                  <pic:blipFill>
                    <a:blip r:embed="rId9"/>
                    <a:srcRect/>
                    <a:stretch>
                      <a:fillRect/>
                    </a:stretch>
                  </pic:blipFill>
                  <pic:spPr>
                    <a:xfrm>
                      <a:off x="0" y="0"/>
                      <a:ext cx="3216979" cy="2413775"/>
                    </a:xfrm>
                    <a:prstGeom prst="rect">
                      <a:avLst/>
                    </a:prstGeom>
                    <a:ln/>
                  </pic:spPr>
                </pic:pic>
              </a:graphicData>
            </a:graphic>
          </wp:inline>
        </w:drawing>
      </w:r>
    </w:p>
    <w:p w14:paraId="5302E0FD" w14:textId="77777777" w:rsidR="001D22D0" w:rsidRDefault="00000000">
      <w:pPr>
        <w:jc w:val="center"/>
      </w:pPr>
      <w:r>
        <w:t>Figure 2: Prof Basuki kick-off the project meeting on Day 1</w:t>
      </w:r>
    </w:p>
    <w:p w14:paraId="307E1D62" w14:textId="77777777" w:rsidR="001D22D0" w:rsidRDefault="001D22D0"/>
    <w:p w14:paraId="7139F969" w14:textId="77777777" w:rsidR="001D22D0" w:rsidRDefault="00000000">
      <w:pPr>
        <w:jc w:val="center"/>
      </w:pPr>
      <w:r>
        <w:rPr>
          <w:noProof/>
        </w:rPr>
        <w:drawing>
          <wp:inline distT="0" distB="0" distL="0" distR="0" wp14:anchorId="289CAA07" wp14:editId="1D339667">
            <wp:extent cx="3436057" cy="2577042"/>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3436057" cy="2577042"/>
                    </a:xfrm>
                    <a:prstGeom prst="rect">
                      <a:avLst/>
                    </a:prstGeom>
                    <a:ln/>
                  </pic:spPr>
                </pic:pic>
              </a:graphicData>
            </a:graphic>
          </wp:inline>
        </w:drawing>
      </w:r>
    </w:p>
    <w:p w14:paraId="582235EB" w14:textId="77777777" w:rsidR="001D22D0" w:rsidRDefault="00000000">
      <w:pPr>
        <w:jc w:val="center"/>
      </w:pPr>
      <w:r>
        <w:t xml:space="preserve">Figure 3: Group photo at the meeting venue  </w:t>
      </w:r>
    </w:p>
    <w:p w14:paraId="337B4D1E" w14:textId="77777777" w:rsidR="001D22D0" w:rsidRDefault="001D22D0"/>
    <w:p w14:paraId="1C4A3C16" w14:textId="77777777" w:rsidR="001D22D0" w:rsidRDefault="00000000">
      <w:pPr>
        <w:jc w:val="center"/>
      </w:pPr>
      <w:r>
        <w:rPr>
          <w:noProof/>
        </w:rPr>
        <w:lastRenderedPageBreak/>
        <w:drawing>
          <wp:inline distT="0" distB="0" distL="0" distR="0" wp14:anchorId="5F1DA84F" wp14:editId="0FCED610">
            <wp:extent cx="3462493" cy="2597990"/>
            <wp:effectExtent l="0" t="0" r="0" b="0"/>
            <wp:docPr id="31" name="image8.jpg" descr="../../../Downloads/PHOTO-2024-01-25-14-04-26.jpg"/>
            <wp:cNvGraphicFramePr/>
            <a:graphic xmlns:a="http://schemas.openxmlformats.org/drawingml/2006/main">
              <a:graphicData uri="http://schemas.openxmlformats.org/drawingml/2006/picture">
                <pic:pic xmlns:pic="http://schemas.openxmlformats.org/drawingml/2006/picture">
                  <pic:nvPicPr>
                    <pic:cNvPr id="0" name="image8.jpg" descr="../../../Downloads/PHOTO-2024-01-25-14-04-26.jpg"/>
                    <pic:cNvPicPr preferRelativeResize="0"/>
                  </pic:nvPicPr>
                  <pic:blipFill>
                    <a:blip r:embed="rId11"/>
                    <a:srcRect/>
                    <a:stretch>
                      <a:fillRect/>
                    </a:stretch>
                  </pic:blipFill>
                  <pic:spPr>
                    <a:xfrm>
                      <a:off x="0" y="0"/>
                      <a:ext cx="3462493" cy="2597990"/>
                    </a:xfrm>
                    <a:prstGeom prst="rect">
                      <a:avLst/>
                    </a:prstGeom>
                    <a:ln/>
                  </pic:spPr>
                </pic:pic>
              </a:graphicData>
            </a:graphic>
          </wp:inline>
        </w:drawing>
      </w:r>
    </w:p>
    <w:p w14:paraId="66EFD6B5" w14:textId="77777777" w:rsidR="001D22D0" w:rsidRDefault="00000000">
      <w:pPr>
        <w:jc w:val="center"/>
      </w:pPr>
      <w:r>
        <w:t xml:space="preserve">Figure 4: Discussion on Malang deployment </w:t>
      </w:r>
    </w:p>
    <w:p w14:paraId="1A0CB8DF" w14:textId="77777777" w:rsidR="001D22D0" w:rsidRDefault="00000000">
      <w:pPr>
        <w:jc w:val="center"/>
      </w:pPr>
      <w:r>
        <w:rPr>
          <w:noProof/>
        </w:rPr>
        <w:drawing>
          <wp:inline distT="0" distB="0" distL="0" distR="0" wp14:anchorId="0CF6E4DB" wp14:editId="76B64C25">
            <wp:extent cx="1853375" cy="2471020"/>
            <wp:effectExtent l="0" t="0" r="0" b="0"/>
            <wp:docPr id="29" name="image4.jpg" descr="../../../Downloads/PHOTO-2024-01-25-23-18-13.jpg"/>
            <wp:cNvGraphicFramePr/>
            <a:graphic xmlns:a="http://schemas.openxmlformats.org/drawingml/2006/main">
              <a:graphicData uri="http://schemas.openxmlformats.org/drawingml/2006/picture">
                <pic:pic xmlns:pic="http://schemas.openxmlformats.org/drawingml/2006/picture">
                  <pic:nvPicPr>
                    <pic:cNvPr id="0" name="image4.jpg" descr="../../../Downloads/PHOTO-2024-01-25-23-18-13.jpg"/>
                    <pic:cNvPicPr preferRelativeResize="0"/>
                  </pic:nvPicPr>
                  <pic:blipFill>
                    <a:blip r:embed="rId12"/>
                    <a:srcRect/>
                    <a:stretch>
                      <a:fillRect/>
                    </a:stretch>
                  </pic:blipFill>
                  <pic:spPr>
                    <a:xfrm>
                      <a:off x="0" y="0"/>
                      <a:ext cx="1853375" cy="2471020"/>
                    </a:xfrm>
                    <a:prstGeom prst="rect">
                      <a:avLst/>
                    </a:prstGeom>
                    <a:ln/>
                  </pic:spPr>
                </pic:pic>
              </a:graphicData>
            </a:graphic>
          </wp:inline>
        </w:drawing>
      </w:r>
    </w:p>
    <w:p w14:paraId="751CF1B0" w14:textId="77777777" w:rsidR="001D22D0" w:rsidRDefault="00000000">
      <w:pPr>
        <w:jc w:val="center"/>
      </w:pPr>
      <w:r>
        <w:t>Figure 5: One of the RSUs installed in Malang</w:t>
      </w:r>
    </w:p>
    <w:p w14:paraId="7270F35B" w14:textId="77777777" w:rsidR="001D22D0" w:rsidRDefault="001D22D0"/>
    <w:p w14:paraId="7234E503" w14:textId="77777777" w:rsidR="001D22D0" w:rsidRDefault="00000000">
      <w:pPr>
        <w:jc w:val="center"/>
      </w:pPr>
      <w:r>
        <w:rPr>
          <w:noProof/>
        </w:rPr>
        <w:lastRenderedPageBreak/>
        <w:drawing>
          <wp:inline distT="0" distB="0" distL="0" distR="0" wp14:anchorId="4A94162F" wp14:editId="2E23F4BF">
            <wp:extent cx="2968969" cy="3958391"/>
            <wp:effectExtent l="0" t="0" r="0" b="0"/>
            <wp:docPr id="33" name="image5.jpg" descr="../../../Downloads/PHOTO-2024-01-26-11-10-17.jpg"/>
            <wp:cNvGraphicFramePr/>
            <a:graphic xmlns:a="http://schemas.openxmlformats.org/drawingml/2006/main">
              <a:graphicData uri="http://schemas.openxmlformats.org/drawingml/2006/picture">
                <pic:pic xmlns:pic="http://schemas.openxmlformats.org/drawingml/2006/picture">
                  <pic:nvPicPr>
                    <pic:cNvPr id="0" name="image5.jpg" descr="../../../Downloads/PHOTO-2024-01-26-11-10-17.jpg"/>
                    <pic:cNvPicPr preferRelativeResize="0"/>
                  </pic:nvPicPr>
                  <pic:blipFill>
                    <a:blip r:embed="rId13"/>
                    <a:srcRect/>
                    <a:stretch>
                      <a:fillRect/>
                    </a:stretch>
                  </pic:blipFill>
                  <pic:spPr>
                    <a:xfrm>
                      <a:off x="0" y="0"/>
                      <a:ext cx="2968969" cy="3958391"/>
                    </a:xfrm>
                    <a:prstGeom prst="rect">
                      <a:avLst/>
                    </a:prstGeom>
                    <a:ln/>
                  </pic:spPr>
                </pic:pic>
              </a:graphicData>
            </a:graphic>
          </wp:inline>
        </w:drawing>
      </w:r>
    </w:p>
    <w:p w14:paraId="7242A723" w14:textId="77777777" w:rsidR="001D22D0" w:rsidRDefault="00000000">
      <w:pPr>
        <w:jc w:val="center"/>
      </w:pPr>
      <w:r>
        <w:t>Figure 6: Visiting the Tugu Roundabout Site</w:t>
      </w:r>
    </w:p>
    <w:p w14:paraId="0212DE15" w14:textId="77777777" w:rsidR="001D22D0" w:rsidRDefault="001D22D0"/>
    <w:p w14:paraId="28DE828E" w14:textId="77777777" w:rsidR="001D22D0" w:rsidRDefault="00000000">
      <w:pPr>
        <w:jc w:val="center"/>
      </w:pPr>
      <w:r>
        <w:rPr>
          <w:noProof/>
        </w:rPr>
        <w:drawing>
          <wp:inline distT="0" distB="0" distL="0" distR="0" wp14:anchorId="34711DE7" wp14:editId="7294EA93">
            <wp:extent cx="3374673" cy="2532096"/>
            <wp:effectExtent l="0" t="0" r="0" b="0"/>
            <wp:docPr id="32" name="image13.jpg" descr="../../../Downloads/PHOTO-2024-01-26-11-10-21.jpg"/>
            <wp:cNvGraphicFramePr/>
            <a:graphic xmlns:a="http://schemas.openxmlformats.org/drawingml/2006/main">
              <a:graphicData uri="http://schemas.openxmlformats.org/drawingml/2006/picture">
                <pic:pic xmlns:pic="http://schemas.openxmlformats.org/drawingml/2006/picture">
                  <pic:nvPicPr>
                    <pic:cNvPr id="0" name="image13.jpg" descr="../../../Downloads/PHOTO-2024-01-26-11-10-21.jpg"/>
                    <pic:cNvPicPr preferRelativeResize="0"/>
                  </pic:nvPicPr>
                  <pic:blipFill>
                    <a:blip r:embed="rId14"/>
                    <a:srcRect/>
                    <a:stretch>
                      <a:fillRect/>
                    </a:stretch>
                  </pic:blipFill>
                  <pic:spPr>
                    <a:xfrm>
                      <a:off x="0" y="0"/>
                      <a:ext cx="3374673" cy="2532096"/>
                    </a:xfrm>
                    <a:prstGeom prst="rect">
                      <a:avLst/>
                    </a:prstGeom>
                    <a:ln/>
                  </pic:spPr>
                </pic:pic>
              </a:graphicData>
            </a:graphic>
          </wp:inline>
        </w:drawing>
      </w:r>
    </w:p>
    <w:p w14:paraId="7B433A88" w14:textId="77777777" w:rsidR="001D22D0" w:rsidRDefault="00000000">
      <w:pPr>
        <w:jc w:val="center"/>
      </w:pPr>
      <w:r>
        <w:t>Figure 7: Visiting the Tugu Roundabout site</w:t>
      </w:r>
    </w:p>
    <w:p w14:paraId="5D29660C" w14:textId="77777777" w:rsidR="001D22D0" w:rsidRDefault="001D22D0"/>
    <w:p w14:paraId="183CB0C1" w14:textId="77777777" w:rsidR="001D22D0" w:rsidRDefault="00000000">
      <w:pPr>
        <w:jc w:val="center"/>
      </w:pPr>
      <w:r>
        <w:rPr>
          <w:noProof/>
        </w:rPr>
        <w:lastRenderedPageBreak/>
        <w:drawing>
          <wp:inline distT="0" distB="0" distL="0" distR="0" wp14:anchorId="55F80A6E" wp14:editId="27B4EF8F">
            <wp:extent cx="2416545" cy="3221869"/>
            <wp:effectExtent l="0" t="0" r="0" b="0"/>
            <wp:docPr id="35" name="image11.jpg" descr="../../../Downloads/PHOTO-2024-01-26-12-10-19.jpg"/>
            <wp:cNvGraphicFramePr/>
            <a:graphic xmlns:a="http://schemas.openxmlformats.org/drawingml/2006/main">
              <a:graphicData uri="http://schemas.openxmlformats.org/drawingml/2006/picture">
                <pic:pic xmlns:pic="http://schemas.openxmlformats.org/drawingml/2006/picture">
                  <pic:nvPicPr>
                    <pic:cNvPr id="0" name="image11.jpg" descr="../../../Downloads/PHOTO-2024-01-26-12-10-19.jpg"/>
                    <pic:cNvPicPr preferRelativeResize="0"/>
                  </pic:nvPicPr>
                  <pic:blipFill>
                    <a:blip r:embed="rId15"/>
                    <a:srcRect/>
                    <a:stretch>
                      <a:fillRect/>
                    </a:stretch>
                  </pic:blipFill>
                  <pic:spPr>
                    <a:xfrm>
                      <a:off x="0" y="0"/>
                      <a:ext cx="2416545" cy="3221869"/>
                    </a:xfrm>
                    <a:prstGeom prst="rect">
                      <a:avLst/>
                    </a:prstGeom>
                    <a:ln/>
                  </pic:spPr>
                </pic:pic>
              </a:graphicData>
            </a:graphic>
          </wp:inline>
        </w:drawing>
      </w:r>
    </w:p>
    <w:p w14:paraId="6B55A025" w14:textId="77777777" w:rsidR="001D22D0" w:rsidRDefault="00000000">
      <w:pPr>
        <w:jc w:val="center"/>
      </w:pPr>
      <w:r>
        <w:t>Figure 8: Inspecting the RSU installed</w:t>
      </w:r>
    </w:p>
    <w:p w14:paraId="4EEDA8F2" w14:textId="77777777" w:rsidR="001D22D0" w:rsidRDefault="001D22D0"/>
    <w:p w14:paraId="0E772F59" w14:textId="77777777" w:rsidR="001D22D0" w:rsidRDefault="00000000">
      <w:pPr>
        <w:jc w:val="center"/>
      </w:pPr>
      <w:r>
        <w:rPr>
          <w:noProof/>
        </w:rPr>
        <w:drawing>
          <wp:inline distT="0" distB="0" distL="0" distR="0" wp14:anchorId="6357135E" wp14:editId="1E8EF5DC">
            <wp:extent cx="2433441" cy="3244397"/>
            <wp:effectExtent l="0" t="0" r="0" b="0"/>
            <wp:docPr id="34" name="image12.jpg" descr="../../../Downloads/PHOTO-2024-01-26-12-10-14.jpg"/>
            <wp:cNvGraphicFramePr/>
            <a:graphic xmlns:a="http://schemas.openxmlformats.org/drawingml/2006/main">
              <a:graphicData uri="http://schemas.openxmlformats.org/drawingml/2006/picture">
                <pic:pic xmlns:pic="http://schemas.openxmlformats.org/drawingml/2006/picture">
                  <pic:nvPicPr>
                    <pic:cNvPr id="0" name="image12.jpg" descr="../../../Downloads/PHOTO-2024-01-26-12-10-14.jpg"/>
                    <pic:cNvPicPr preferRelativeResize="0"/>
                  </pic:nvPicPr>
                  <pic:blipFill>
                    <a:blip r:embed="rId16"/>
                    <a:srcRect/>
                    <a:stretch>
                      <a:fillRect/>
                    </a:stretch>
                  </pic:blipFill>
                  <pic:spPr>
                    <a:xfrm>
                      <a:off x="0" y="0"/>
                      <a:ext cx="2433441" cy="3244397"/>
                    </a:xfrm>
                    <a:prstGeom prst="rect">
                      <a:avLst/>
                    </a:prstGeom>
                    <a:ln/>
                  </pic:spPr>
                </pic:pic>
              </a:graphicData>
            </a:graphic>
          </wp:inline>
        </w:drawing>
      </w:r>
    </w:p>
    <w:p w14:paraId="0D601E3C" w14:textId="77777777" w:rsidR="001D22D0" w:rsidRDefault="00000000">
      <w:pPr>
        <w:jc w:val="center"/>
      </w:pPr>
      <w:r>
        <w:t>Figure 8: Testing the range of BLE detection</w:t>
      </w:r>
    </w:p>
    <w:p w14:paraId="3B74A06A" w14:textId="77777777" w:rsidR="001D22D0" w:rsidRDefault="001D22D0"/>
    <w:p w14:paraId="043ADA54" w14:textId="77777777" w:rsidR="001D22D0" w:rsidRDefault="00000000">
      <w:pPr>
        <w:jc w:val="center"/>
      </w:pPr>
      <w:r>
        <w:rPr>
          <w:noProof/>
        </w:rPr>
        <w:lastRenderedPageBreak/>
        <w:drawing>
          <wp:inline distT="0" distB="0" distL="0" distR="0" wp14:anchorId="6D7AC44C" wp14:editId="19C98D79">
            <wp:extent cx="2354088" cy="3138599"/>
            <wp:effectExtent l="0" t="0" r="0" b="0"/>
            <wp:docPr id="38" name="image9.jpg" descr="../../../Downloads/PHOTO-2024-01-26-12-10-19%202.jpg"/>
            <wp:cNvGraphicFramePr/>
            <a:graphic xmlns:a="http://schemas.openxmlformats.org/drawingml/2006/main">
              <a:graphicData uri="http://schemas.openxmlformats.org/drawingml/2006/picture">
                <pic:pic xmlns:pic="http://schemas.openxmlformats.org/drawingml/2006/picture">
                  <pic:nvPicPr>
                    <pic:cNvPr id="0" name="image9.jpg" descr="../../../Downloads/PHOTO-2024-01-26-12-10-19%202.jpg"/>
                    <pic:cNvPicPr preferRelativeResize="0"/>
                  </pic:nvPicPr>
                  <pic:blipFill>
                    <a:blip r:embed="rId17"/>
                    <a:srcRect/>
                    <a:stretch>
                      <a:fillRect/>
                    </a:stretch>
                  </pic:blipFill>
                  <pic:spPr>
                    <a:xfrm>
                      <a:off x="0" y="0"/>
                      <a:ext cx="2354088" cy="3138599"/>
                    </a:xfrm>
                    <a:prstGeom prst="rect">
                      <a:avLst/>
                    </a:prstGeom>
                    <a:ln/>
                  </pic:spPr>
                </pic:pic>
              </a:graphicData>
            </a:graphic>
          </wp:inline>
        </w:drawing>
      </w:r>
    </w:p>
    <w:p w14:paraId="60D6777E" w14:textId="77777777" w:rsidR="001D22D0" w:rsidRDefault="00000000">
      <w:pPr>
        <w:jc w:val="center"/>
      </w:pPr>
      <w:r>
        <w:t>Figure 9: Inspecting the RSU installed</w:t>
      </w:r>
    </w:p>
    <w:p w14:paraId="1EB318B5" w14:textId="77777777" w:rsidR="001D22D0" w:rsidRDefault="001D22D0"/>
    <w:p w14:paraId="57C79BDD" w14:textId="77777777" w:rsidR="001D22D0" w:rsidRDefault="00000000">
      <w:pPr>
        <w:jc w:val="center"/>
      </w:pPr>
      <w:r>
        <w:rPr>
          <w:noProof/>
        </w:rPr>
        <w:drawing>
          <wp:inline distT="0" distB="0" distL="0" distR="0" wp14:anchorId="64452A28" wp14:editId="4C6F1A25">
            <wp:extent cx="4221000" cy="2286752"/>
            <wp:effectExtent l="0" t="0" r="0" b="0"/>
            <wp:docPr id="36" name="image1.jpg" descr="../../../Downloads/PHOTO-2024-01-26-10-48-51.jpg"/>
            <wp:cNvGraphicFramePr/>
            <a:graphic xmlns:a="http://schemas.openxmlformats.org/drawingml/2006/main">
              <a:graphicData uri="http://schemas.openxmlformats.org/drawingml/2006/picture">
                <pic:pic xmlns:pic="http://schemas.openxmlformats.org/drawingml/2006/picture">
                  <pic:nvPicPr>
                    <pic:cNvPr id="0" name="image1.jpg" descr="../../../Downloads/PHOTO-2024-01-26-10-48-51.jpg"/>
                    <pic:cNvPicPr preferRelativeResize="0"/>
                  </pic:nvPicPr>
                  <pic:blipFill>
                    <a:blip r:embed="rId18"/>
                    <a:srcRect/>
                    <a:stretch>
                      <a:fillRect/>
                    </a:stretch>
                  </pic:blipFill>
                  <pic:spPr>
                    <a:xfrm>
                      <a:off x="0" y="0"/>
                      <a:ext cx="4221000" cy="2286752"/>
                    </a:xfrm>
                    <a:prstGeom prst="rect">
                      <a:avLst/>
                    </a:prstGeom>
                    <a:ln/>
                  </pic:spPr>
                </pic:pic>
              </a:graphicData>
            </a:graphic>
          </wp:inline>
        </w:drawing>
      </w:r>
    </w:p>
    <w:p w14:paraId="1FB34B66" w14:textId="77777777" w:rsidR="001D22D0" w:rsidRDefault="00000000">
      <w:pPr>
        <w:jc w:val="center"/>
      </w:pPr>
      <w:r>
        <w:t>Figure 10: Discussion on future plan</w:t>
      </w:r>
    </w:p>
    <w:p w14:paraId="3C6040ED" w14:textId="77777777" w:rsidR="001D22D0" w:rsidRDefault="001D22D0"/>
    <w:p w14:paraId="53A798C4" w14:textId="77777777" w:rsidR="001D22D0" w:rsidRDefault="00000000">
      <w:pPr>
        <w:jc w:val="center"/>
      </w:pPr>
      <w:r>
        <w:rPr>
          <w:noProof/>
        </w:rPr>
        <w:lastRenderedPageBreak/>
        <w:drawing>
          <wp:inline distT="0" distB="0" distL="0" distR="0" wp14:anchorId="5D4AE092" wp14:editId="1C9626CB">
            <wp:extent cx="4211003" cy="2365899"/>
            <wp:effectExtent l="0" t="0" r="0" b="0"/>
            <wp:docPr id="37" name="image3.jpg" descr="../../../Downloads/PHOTO-2024-01-26-11-14-24.jpg"/>
            <wp:cNvGraphicFramePr/>
            <a:graphic xmlns:a="http://schemas.openxmlformats.org/drawingml/2006/main">
              <a:graphicData uri="http://schemas.openxmlformats.org/drawingml/2006/picture">
                <pic:pic xmlns:pic="http://schemas.openxmlformats.org/drawingml/2006/picture">
                  <pic:nvPicPr>
                    <pic:cNvPr id="0" name="image3.jpg" descr="../../../Downloads/PHOTO-2024-01-26-11-14-24.jpg"/>
                    <pic:cNvPicPr preferRelativeResize="0"/>
                  </pic:nvPicPr>
                  <pic:blipFill>
                    <a:blip r:embed="rId19"/>
                    <a:srcRect/>
                    <a:stretch>
                      <a:fillRect/>
                    </a:stretch>
                  </pic:blipFill>
                  <pic:spPr>
                    <a:xfrm>
                      <a:off x="0" y="0"/>
                      <a:ext cx="4211003" cy="2365899"/>
                    </a:xfrm>
                    <a:prstGeom prst="rect">
                      <a:avLst/>
                    </a:prstGeom>
                    <a:ln/>
                  </pic:spPr>
                </pic:pic>
              </a:graphicData>
            </a:graphic>
          </wp:inline>
        </w:drawing>
      </w:r>
    </w:p>
    <w:p w14:paraId="5F9C7AC8" w14:textId="77777777" w:rsidR="001D22D0" w:rsidRDefault="00000000">
      <w:pPr>
        <w:jc w:val="center"/>
      </w:pPr>
      <w:r>
        <w:t>Figure 11: Group photo at the end of the meeting</w:t>
      </w:r>
    </w:p>
    <w:sectPr w:rsidR="001D22D0">
      <w:headerReference w:type="default" r:id="rId20"/>
      <w:footerReference w:type="default" r:id="rId21"/>
      <w:pgSz w:w="11906" w:h="16838"/>
      <w:pgMar w:top="1985" w:right="1701" w:bottom="1701" w:left="1701" w:header="96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20AC7" w14:textId="77777777" w:rsidR="002742E2" w:rsidRDefault="002742E2">
      <w:r>
        <w:separator/>
      </w:r>
    </w:p>
  </w:endnote>
  <w:endnote w:type="continuationSeparator" w:id="0">
    <w:p w14:paraId="1C3CA368" w14:textId="77777777" w:rsidR="002742E2" w:rsidRDefault="00274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12CE" w14:textId="77777777" w:rsidR="001D22D0" w:rsidRDefault="00000000">
    <w:pPr>
      <w:tabs>
        <w:tab w:val="center" w:pos="4252"/>
        <w:tab w:val="right" w:pos="8504"/>
      </w:tabs>
      <w:jc w:val="center"/>
      <w:rPr>
        <w:rFonts w:ascii="Calibri" w:eastAsia="Calibri" w:hAnsi="Calibri" w:cs="Calibri"/>
      </w:rPr>
    </w:pPr>
    <w:r>
      <w:rPr>
        <w:rFonts w:ascii="Calibri" w:eastAsia="Calibri" w:hAnsi="Calibri" w:cs="Calibri"/>
        <w:b/>
      </w:rPr>
      <w:fldChar w:fldCharType="begin"/>
    </w:r>
    <w:r>
      <w:rPr>
        <w:rFonts w:ascii="Calibri" w:eastAsia="Calibri" w:hAnsi="Calibri" w:cs="Calibri"/>
        <w:b/>
      </w:rPr>
      <w:instrText>PAGE</w:instrText>
    </w:r>
    <w:r>
      <w:rPr>
        <w:rFonts w:ascii="Calibri" w:eastAsia="Calibri" w:hAnsi="Calibri" w:cs="Calibri"/>
        <w:b/>
      </w:rPr>
      <w:fldChar w:fldCharType="separate"/>
    </w:r>
    <w:r w:rsidR="00184C2C">
      <w:rPr>
        <w:rFonts w:ascii="Calibri" w:eastAsia="Calibri" w:hAnsi="Calibri" w:cs="Calibri"/>
        <w:b/>
        <w:noProof/>
      </w:rPr>
      <w:t>1</w:t>
    </w:r>
    <w:r>
      <w:rPr>
        <w:rFonts w:ascii="Calibri" w:eastAsia="Calibri" w:hAnsi="Calibri" w:cs="Calibri"/>
        <w:b/>
      </w:rPr>
      <w:fldChar w:fldCharType="end"/>
    </w:r>
    <w:r>
      <w:rPr>
        <w:rFonts w:ascii="Calibri" w:eastAsia="Calibri" w:hAnsi="Calibri" w:cs="Calibri"/>
      </w:rPr>
      <w:t xml:space="preserve"> / </w:t>
    </w:r>
    <w:r>
      <w:rPr>
        <w:rFonts w:ascii="Calibri" w:eastAsia="Calibri" w:hAnsi="Calibri" w:cs="Calibri"/>
        <w:b/>
      </w:rPr>
      <w:fldChar w:fldCharType="begin"/>
    </w:r>
    <w:r>
      <w:rPr>
        <w:rFonts w:ascii="Calibri" w:eastAsia="Calibri" w:hAnsi="Calibri" w:cs="Calibri"/>
        <w:b/>
      </w:rPr>
      <w:instrText>NUMPAGES</w:instrText>
    </w:r>
    <w:r>
      <w:rPr>
        <w:rFonts w:ascii="Calibri" w:eastAsia="Calibri" w:hAnsi="Calibri" w:cs="Calibri"/>
        <w:b/>
      </w:rPr>
      <w:fldChar w:fldCharType="separate"/>
    </w:r>
    <w:r w:rsidR="00184C2C">
      <w:rPr>
        <w:rFonts w:ascii="Calibri" w:eastAsia="Calibri" w:hAnsi="Calibri" w:cs="Calibri"/>
        <w:b/>
        <w:noProof/>
      </w:rPr>
      <w:t>2</w:t>
    </w:r>
    <w:r>
      <w:rPr>
        <w:rFonts w:ascii="Calibri" w:eastAsia="Calibri" w:hAnsi="Calibri" w:cs="Calibri"/>
        <w:b/>
      </w:rPr>
      <w:fldChar w:fldCharType="end"/>
    </w:r>
  </w:p>
  <w:p w14:paraId="4AC169F0" w14:textId="77777777" w:rsidR="001D22D0" w:rsidRDefault="001D22D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705AA" w14:textId="77777777" w:rsidR="002742E2" w:rsidRDefault="002742E2">
      <w:r>
        <w:separator/>
      </w:r>
    </w:p>
  </w:footnote>
  <w:footnote w:type="continuationSeparator" w:id="0">
    <w:p w14:paraId="72894635" w14:textId="77777777" w:rsidR="002742E2" w:rsidRDefault="00274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2C19" w14:textId="77777777" w:rsidR="001D22D0" w:rsidRDefault="00000000">
    <w:pPr>
      <w:tabs>
        <w:tab w:val="center" w:pos="4252"/>
        <w:tab w:val="right" w:pos="8504"/>
      </w:tabs>
      <w:ind w:right="420"/>
      <w:jc w:val="center"/>
      <w:rPr>
        <w:rFonts w:ascii="Tahoma" w:eastAsia="Tahoma" w:hAnsi="Tahoma" w:cs="Tahoma"/>
        <w:b/>
        <w:color w:val="0000FF"/>
        <w:sz w:val="24"/>
      </w:rPr>
    </w:pPr>
    <w:r>
      <w:rPr>
        <w:rFonts w:ascii="Tahoma" w:eastAsia="Tahoma" w:hAnsi="Tahoma" w:cs="Tahoma"/>
        <w:b/>
        <w:color w:val="0000FF"/>
        <w:sz w:val="24"/>
      </w:rPr>
      <w:t xml:space="preserve">       ICT Virtual Organization of ASEAN Institutes and NICT (ASEAN IVO)</w:t>
    </w:r>
    <w:r>
      <w:rPr>
        <w:noProof/>
      </w:rPr>
      <w:drawing>
        <wp:anchor distT="0" distB="0" distL="114300" distR="114300" simplePos="0" relativeHeight="251658240" behindDoc="0" locked="0" layoutInCell="1" hidden="0" allowOverlap="1" wp14:anchorId="071C4520" wp14:editId="62947E7E">
          <wp:simplePos x="0" y="0"/>
          <wp:positionH relativeFrom="column">
            <wp:posOffset>-222883</wp:posOffset>
          </wp:positionH>
          <wp:positionV relativeFrom="paragraph">
            <wp:posOffset>-415288</wp:posOffset>
          </wp:positionV>
          <wp:extent cx="964565" cy="925195"/>
          <wp:effectExtent l="0" t="0" r="0" b="0"/>
          <wp:wrapSquare wrapText="bothSides" distT="0" distB="0" distL="114300" distR="11430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64565" cy="925195"/>
                  </a:xfrm>
                  <a:prstGeom prst="rect">
                    <a:avLst/>
                  </a:prstGeom>
                  <a:ln/>
                </pic:spPr>
              </pic:pic>
            </a:graphicData>
          </a:graphic>
        </wp:anchor>
      </w:drawing>
    </w:r>
  </w:p>
  <w:p w14:paraId="678C9A50" w14:textId="77777777" w:rsidR="001D22D0" w:rsidRDefault="001D22D0">
    <w:pPr>
      <w:pBdr>
        <w:top w:val="nil"/>
        <w:left w:val="nil"/>
        <w:bottom w:val="single" w:sz="6" w:space="0" w:color="000000"/>
        <w:right w:val="nil"/>
        <w:between w:val="nil"/>
      </w:pBdr>
      <w:tabs>
        <w:tab w:val="center" w:pos="4252"/>
        <w:tab w:val="right" w:pos="8504"/>
      </w:tabs>
      <w:jc w:val="right"/>
      <w:rPr>
        <w:rFonts w:ascii="Times New Roman" w:eastAsia="Times New Roman" w:hAnsi="Times New Roman" w:cs="Times New Roman"/>
        <w:color w:val="0000FF"/>
      </w:rPr>
    </w:pPr>
  </w:p>
  <w:p w14:paraId="1808EA19" w14:textId="77777777" w:rsidR="001D22D0" w:rsidRDefault="001D22D0">
    <w:pPr>
      <w:pBdr>
        <w:top w:val="nil"/>
        <w:left w:val="nil"/>
        <w:bottom w:val="nil"/>
        <w:right w:val="nil"/>
        <w:between w:val="nil"/>
      </w:pBdr>
      <w:tabs>
        <w:tab w:val="center" w:pos="4252"/>
        <w:tab w:val="right" w:pos="8504"/>
      </w:tabs>
      <w:ind w:right="420"/>
      <w:rPr>
        <w:rFonts w:ascii="Tahoma" w:eastAsia="Tahoma" w:hAnsi="Tahoma" w:cs="Tahoma"/>
        <w:b/>
        <w:color w:val="0000F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F33CA"/>
    <w:multiLevelType w:val="multilevel"/>
    <w:tmpl w:val="2B46A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A073DA"/>
    <w:multiLevelType w:val="multilevel"/>
    <w:tmpl w:val="6CC2B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2E1AF9"/>
    <w:multiLevelType w:val="multilevel"/>
    <w:tmpl w:val="E5CEA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817103"/>
    <w:multiLevelType w:val="multilevel"/>
    <w:tmpl w:val="C2688D2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72353BAD"/>
    <w:multiLevelType w:val="multilevel"/>
    <w:tmpl w:val="35628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5657C31"/>
    <w:multiLevelType w:val="multilevel"/>
    <w:tmpl w:val="5CEE7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1510108">
    <w:abstractNumId w:val="3"/>
  </w:num>
  <w:num w:numId="2" w16cid:durableId="1124348650">
    <w:abstractNumId w:val="1"/>
  </w:num>
  <w:num w:numId="3" w16cid:durableId="338117017">
    <w:abstractNumId w:val="5"/>
  </w:num>
  <w:num w:numId="4" w16cid:durableId="759789046">
    <w:abstractNumId w:val="0"/>
  </w:num>
  <w:num w:numId="5" w16cid:durableId="1551456189">
    <w:abstractNumId w:val="2"/>
  </w:num>
  <w:num w:numId="6" w16cid:durableId="7725524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2D0"/>
    <w:rsid w:val="00034CE4"/>
    <w:rsid w:val="00184C2C"/>
    <w:rsid w:val="001A10FD"/>
    <w:rsid w:val="001D22D0"/>
    <w:rsid w:val="002742E2"/>
    <w:rsid w:val="0051500D"/>
    <w:rsid w:val="00A55796"/>
    <w:rsid w:val="00B167DD"/>
    <w:rsid w:val="00B27F86"/>
    <w:rsid w:val="00B50135"/>
    <w:rsid w:val="00CA268D"/>
    <w:rsid w:val="00D935E3"/>
    <w:rsid w:val="00F670E4"/>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59FAEFC"/>
  <w15:docId w15:val="{95BBF471-9D28-2C41-B567-1C33C028E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31B9"/>
    <w:rPr>
      <w:kern w:val="2"/>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rsid w:val="00BD6614"/>
    <w:pPr>
      <w:tabs>
        <w:tab w:val="center" w:pos="4252"/>
        <w:tab w:val="right" w:pos="8504"/>
      </w:tabs>
      <w:snapToGrid w:val="0"/>
    </w:pPr>
  </w:style>
  <w:style w:type="paragraph" w:styleId="a5">
    <w:name w:val="footer"/>
    <w:basedOn w:val="a"/>
    <w:rsid w:val="00BD6614"/>
    <w:pPr>
      <w:tabs>
        <w:tab w:val="center" w:pos="4252"/>
        <w:tab w:val="right" w:pos="8504"/>
      </w:tabs>
      <w:snapToGrid w:val="0"/>
    </w:pPr>
  </w:style>
  <w:style w:type="paragraph" w:styleId="a6">
    <w:name w:val="Date"/>
    <w:basedOn w:val="a"/>
    <w:next w:val="a"/>
    <w:rsid w:val="00BD6614"/>
  </w:style>
  <w:style w:type="paragraph" w:styleId="a7">
    <w:name w:val="Balloon Text"/>
    <w:basedOn w:val="a"/>
    <w:link w:val="a8"/>
    <w:rsid w:val="00AB0EFB"/>
    <w:rPr>
      <w:rFonts w:ascii="MS UI Gothic" w:eastAsia="MS UI Gothic"/>
      <w:sz w:val="18"/>
      <w:szCs w:val="18"/>
    </w:rPr>
  </w:style>
  <w:style w:type="character" w:customStyle="1" w:styleId="a8">
    <w:name w:val="吹き出し (文字)"/>
    <w:link w:val="a7"/>
    <w:rsid w:val="00AB0EFB"/>
    <w:rPr>
      <w:rFonts w:ascii="MS UI Gothic" w:eastAsia="MS UI Gothic"/>
      <w:kern w:val="2"/>
      <w:sz w:val="18"/>
      <w:szCs w:val="18"/>
    </w:rPr>
  </w:style>
  <w:style w:type="table" w:styleId="a9">
    <w:name w:val="Table Grid"/>
    <w:basedOn w:val="a1"/>
    <w:rsid w:val="00D770EF"/>
    <w:rPr>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
    <w:basedOn w:val="a1"/>
    <w:next w:val="a9"/>
    <w:uiPriority w:val="39"/>
    <w:rsid w:val="00591F39"/>
    <w:rPr>
      <w:rFonts w:ascii="游明朝" w:eastAsia="游明朝" w:hAnsi="游明朝"/>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93B7A"/>
    <w:rPr>
      <w:color w:val="0563C1"/>
      <w:u w:val="single"/>
    </w:rPr>
  </w:style>
  <w:style w:type="character" w:styleId="ab">
    <w:name w:val="annotation reference"/>
    <w:rsid w:val="00397D84"/>
    <w:rPr>
      <w:sz w:val="18"/>
      <w:szCs w:val="18"/>
    </w:rPr>
  </w:style>
  <w:style w:type="paragraph" w:styleId="ac">
    <w:name w:val="annotation text"/>
    <w:basedOn w:val="a"/>
    <w:link w:val="ad"/>
    <w:rsid w:val="00397D84"/>
  </w:style>
  <w:style w:type="character" w:customStyle="1" w:styleId="ad">
    <w:name w:val="コメント文字列 (文字)"/>
    <w:link w:val="ac"/>
    <w:rsid w:val="00397D84"/>
    <w:rPr>
      <w:kern w:val="2"/>
      <w:sz w:val="21"/>
      <w:szCs w:val="24"/>
    </w:rPr>
  </w:style>
  <w:style w:type="paragraph" w:styleId="ae">
    <w:name w:val="annotation subject"/>
    <w:basedOn w:val="ac"/>
    <w:next w:val="ac"/>
    <w:link w:val="af"/>
    <w:rsid w:val="00397D84"/>
    <w:rPr>
      <w:b/>
      <w:bCs/>
    </w:rPr>
  </w:style>
  <w:style w:type="character" w:customStyle="1" w:styleId="af">
    <w:name w:val="コメント内容 (文字)"/>
    <w:link w:val="ae"/>
    <w:rsid w:val="00397D84"/>
    <w:rPr>
      <w:b/>
      <w:bCs/>
      <w:kern w:val="2"/>
      <w:sz w:val="21"/>
      <w:szCs w:val="24"/>
    </w:rPr>
  </w:style>
  <w:style w:type="paragraph" w:styleId="af0">
    <w:name w:val="List Paragraph"/>
    <w:basedOn w:val="a"/>
    <w:uiPriority w:val="34"/>
    <w:qFormat/>
    <w:rsid w:val="000F47B4"/>
    <w:pPr>
      <w:wordWrap w:val="0"/>
      <w:autoSpaceDE w:val="0"/>
      <w:autoSpaceDN w:val="0"/>
      <w:ind w:leftChars="400" w:left="840"/>
      <w:jc w:val="both"/>
    </w:pPr>
    <w:rPr>
      <w:rFonts w:ascii="Batang" w:eastAsia="Batang" w:hAnsi="Times New Roman"/>
      <w:sz w:val="20"/>
      <w:lang w:eastAsia="ko-KR"/>
    </w:rPr>
  </w:style>
  <w:style w:type="paragraph" w:styleId="af1">
    <w:name w:val="Revision"/>
    <w:hidden/>
    <w:uiPriority w:val="99"/>
    <w:semiHidden/>
    <w:rsid w:val="003854F4"/>
    <w:rPr>
      <w:kern w:val="2"/>
      <w:szCs w:val="24"/>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3">
    <w:basedOn w:val="a1"/>
    <w:tblPr>
      <w:tblStyleRowBandSize w:val="1"/>
      <w:tblStyleColBandSize w:val="1"/>
      <w:tblCellMar>
        <w:left w:w="115" w:type="dxa"/>
        <w:right w:w="115" w:type="dxa"/>
      </w:tblCellMar>
    </w:tblPr>
  </w:style>
  <w:style w:type="table" w:customStyle="1" w:styleId="af4">
    <w:basedOn w:val="a1"/>
    <w:tblPr>
      <w:tblStyleRowBandSize w:val="1"/>
      <w:tblStyleColBandSize w:val="1"/>
      <w:tblCellMar>
        <w:left w:w="115" w:type="dxa"/>
        <w:right w:w="115" w:type="dxa"/>
      </w:tblCellMar>
    </w:tblPr>
  </w:style>
  <w:style w:type="table" w:customStyle="1" w:styleId="af5">
    <w:basedOn w:val="a1"/>
    <w:tblPr>
      <w:tblStyleRowBandSize w:val="1"/>
      <w:tblStyleColBandSize w:val="1"/>
      <w:tblCellMar>
        <w:left w:w="115" w:type="dxa"/>
        <w:right w:w="115" w:type="dxa"/>
      </w:tblCellMar>
    </w:tblPr>
  </w:style>
  <w:style w:type="table" w:customStyle="1" w:styleId="af6">
    <w:basedOn w:val="a1"/>
    <w:tblPr>
      <w:tblStyleRowBandSize w:val="1"/>
      <w:tblStyleColBandSize w:val="1"/>
      <w:tblCellMar>
        <w:left w:w="115" w:type="dxa"/>
        <w:right w:w="115" w:type="dxa"/>
      </w:tblCellMar>
    </w:tblPr>
  </w:style>
  <w:style w:type="table" w:customStyle="1" w:styleId="af7">
    <w:basedOn w:val="a1"/>
    <w:rPr>
      <w:rFonts w:ascii="游明朝" w:eastAsia="游明朝" w:hAnsi="游明朝" w:cs="游明朝"/>
    </w:rPr>
    <w:tblPr>
      <w:tblStyleRowBandSize w:val="1"/>
      <w:tblStyleColBandSize w:val="1"/>
      <w:tblCellMar>
        <w:left w:w="115" w:type="dxa"/>
        <w:right w:w="115" w:type="dxa"/>
      </w:tblCellMar>
    </w:tblPr>
  </w:style>
  <w:style w:type="table" w:customStyle="1" w:styleId="af8">
    <w:basedOn w:val="a1"/>
    <w:tblPr>
      <w:tblStyleRowBandSize w:val="1"/>
      <w:tblStyleColBandSize w:val="1"/>
      <w:tblCellMar>
        <w:left w:w="115" w:type="dxa"/>
        <w:right w:w="115" w:type="dxa"/>
      </w:tblCellMar>
    </w:tblPr>
  </w:style>
  <w:style w:type="table" w:customStyle="1" w:styleId="af9">
    <w:basedOn w:val="a1"/>
    <w:tblPr>
      <w:tblStyleRowBandSize w:val="1"/>
      <w:tblStyleColBandSize w:val="1"/>
      <w:tblCellMar>
        <w:left w:w="115" w:type="dxa"/>
        <w:right w:w="115" w:type="dxa"/>
      </w:tblCellMar>
    </w:tblPr>
  </w:style>
  <w:style w:type="table" w:customStyle="1" w:styleId="afa">
    <w:basedOn w:val="a1"/>
    <w:rPr>
      <w:rFonts w:ascii="游明朝" w:eastAsia="游明朝" w:hAnsi="游明朝" w:cs="游明朝"/>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9M/fq4OEyFTD/tT5r196EXPIAg==">CgMxLjAyCmlkLjMwajB6bGwyCWlkLmdqZGd4czIIaC5namRneHM4AHIhMU56aExBdlI3UlQtOU53WklJcDEtT0cwSDZ4ODdYbW1y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1445</Words>
  <Characters>8239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Hiroshi EMOTO</dc:creator>
  <cp:lastModifiedBy>王 岩</cp:lastModifiedBy>
  <cp:revision>6</cp:revision>
  <dcterms:created xsi:type="dcterms:W3CDTF">2024-03-05T10:20:00Z</dcterms:created>
  <dcterms:modified xsi:type="dcterms:W3CDTF">2024-03-07T05:18:00Z</dcterms:modified>
</cp:coreProperties>
</file>