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4C35E" w14:textId="77777777" w:rsidR="00BF131B" w:rsidRDefault="00BF131B" w:rsidP="00BF131B">
      <w:pPr>
        <w:rPr>
          <w:rFonts w:ascii="ＭＳ ゴシック" w:eastAsia="ＭＳ ゴシック"/>
          <w:sz w:val="26"/>
          <w:szCs w:val="26"/>
          <w:lang w:eastAsia="zh-TW"/>
        </w:rPr>
      </w:pPr>
      <w:r>
        <w:rPr>
          <w:rFonts w:ascii="ＭＳ ゴシック" w:eastAsia="ＭＳ ゴシック" w:hint="eastAsia"/>
          <w:snapToGrid w:val="0"/>
          <w:sz w:val="26"/>
          <w:szCs w:val="26"/>
          <w:lang w:eastAsia="zh-TW"/>
        </w:rPr>
        <w:t>別記</w:t>
      </w:r>
      <w:r w:rsidR="00667E93">
        <w:rPr>
          <w:rFonts w:ascii="ＭＳ ゴシック" w:eastAsia="ＭＳ ゴシック" w:hint="eastAsia"/>
          <w:snapToGrid w:val="0"/>
          <w:sz w:val="26"/>
          <w:szCs w:val="26"/>
          <w:lang w:eastAsia="zh-TW"/>
        </w:rPr>
        <w:t>３</w:t>
      </w:r>
      <w:r>
        <w:rPr>
          <w:rFonts w:ascii="ＭＳ ゴシック" w:eastAsia="ＭＳ ゴシック" w:hint="eastAsia"/>
          <w:snapToGrid w:val="0"/>
          <w:sz w:val="26"/>
          <w:szCs w:val="26"/>
          <w:lang w:eastAsia="zh-TW"/>
        </w:rPr>
        <w:t>（第３条関係）</w:t>
      </w:r>
    </w:p>
    <w:p w14:paraId="5917B142" w14:textId="77777777" w:rsidR="003B6E85" w:rsidRPr="00C8254F" w:rsidRDefault="003B6E85" w:rsidP="003B6E85">
      <w:pPr>
        <w:rPr>
          <w:rFonts w:ascii="ＭＳ ゴシック" w:eastAsia="ＭＳ ゴシック" w:hAnsi="ＭＳ ゴシック"/>
          <w:lang w:eastAsia="zh-TW"/>
        </w:rPr>
      </w:pPr>
    </w:p>
    <w:p w14:paraId="7CF82616" w14:textId="77777777" w:rsidR="003B6E85" w:rsidRPr="00C8254F" w:rsidRDefault="003B6E85" w:rsidP="003B6E85">
      <w:pPr>
        <w:rPr>
          <w:rFonts w:ascii="ＭＳ ゴシック" w:eastAsia="ＭＳ ゴシック" w:hAnsi="ＭＳ ゴシック"/>
          <w:lang w:eastAsia="zh-TW"/>
        </w:rPr>
      </w:pPr>
    </w:p>
    <w:p w14:paraId="56DA1686" w14:textId="77777777" w:rsidR="003B6E85" w:rsidRPr="00C8254F" w:rsidRDefault="003B6E85" w:rsidP="003B6E85">
      <w:pPr>
        <w:rPr>
          <w:rFonts w:ascii="ＭＳ ゴシック" w:eastAsia="ＭＳ ゴシック" w:hAnsi="ＭＳ ゴシック"/>
          <w:lang w:eastAsia="zh-TW"/>
        </w:rPr>
      </w:pPr>
    </w:p>
    <w:p w14:paraId="079EE854" w14:textId="77777777" w:rsidR="003B6E85" w:rsidRPr="00C8254F" w:rsidRDefault="003B6E85" w:rsidP="003B6E85">
      <w:pPr>
        <w:jc w:val="center"/>
        <w:rPr>
          <w:rFonts w:ascii="ＭＳ ゴシック" w:eastAsia="ＭＳ ゴシック" w:hAnsi="ＭＳ ゴシック"/>
          <w:b/>
          <w:sz w:val="48"/>
          <w:szCs w:val="48"/>
          <w:lang w:eastAsia="zh-TW"/>
        </w:rPr>
      </w:pPr>
      <w:r w:rsidRPr="00C8254F">
        <w:rPr>
          <w:rFonts w:ascii="ＭＳ ゴシック" w:eastAsia="ＭＳ ゴシック" w:hAnsi="ＭＳ ゴシック" w:hint="eastAsia"/>
          <w:b/>
          <w:sz w:val="48"/>
          <w:szCs w:val="48"/>
          <w:lang w:eastAsia="zh-TW"/>
        </w:rPr>
        <w:t>手話翻訳映像提供促進助成金</w:t>
      </w:r>
    </w:p>
    <w:p w14:paraId="7643833A" w14:textId="77777777" w:rsidR="003B6E85" w:rsidRDefault="003B6E85" w:rsidP="003B6E85">
      <w:pPr>
        <w:jc w:val="center"/>
        <w:rPr>
          <w:rFonts w:ascii="ＭＳ ゴシック" w:eastAsia="ＭＳ ゴシック" w:hAnsi="ＭＳ ゴシック"/>
          <w:b/>
          <w:sz w:val="48"/>
          <w:szCs w:val="48"/>
          <w:lang w:eastAsia="zh-TW"/>
        </w:rPr>
      </w:pPr>
    </w:p>
    <w:p w14:paraId="170E486D" w14:textId="77777777" w:rsidR="005F5942" w:rsidRPr="00C8254F" w:rsidRDefault="005F5942" w:rsidP="003B6E85">
      <w:pPr>
        <w:jc w:val="center"/>
        <w:rPr>
          <w:rFonts w:ascii="ＭＳ ゴシック" w:eastAsia="ＭＳ ゴシック" w:hAnsi="ＭＳ ゴシック"/>
          <w:b/>
          <w:sz w:val="48"/>
          <w:szCs w:val="48"/>
          <w:lang w:eastAsia="zh-TW"/>
        </w:rPr>
      </w:pPr>
    </w:p>
    <w:p w14:paraId="19FD36EC" w14:textId="77777777" w:rsidR="003B6E85" w:rsidRPr="00C8254F" w:rsidRDefault="003B6E85" w:rsidP="003B6E85">
      <w:pPr>
        <w:jc w:val="center"/>
        <w:rPr>
          <w:rFonts w:ascii="ＭＳ ゴシック" w:eastAsia="ＭＳ ゴシック" w:hAnsi="ＭＳ ゴシック"/>
          <w:b/>
          <w:sz w:val="48"/>
          <w:szCs w:val="48"/>
        </w:rPr>
      </w:pPr>
      <w:r w:rsidRPr="00C8254F">
        <w:rPr>
          <w:rFonts w:ascii="ＭＳ ゴシック" w:eastAsia="ＭＳ ゴシック" w:hAnsi="ＭＳ ゴシック" w:hint="eastAsia"/>
          <w:b/>
          <w:sz w:val="48"/>
          <w:szCs w:val="48"/>
        </w:rPr>
        <w:t>＜事務・経理処理事項書＞</w:t>
      </w:r>
    </w:p>
    <w:p w14:paraId="2230AD7D" w14:textId="77777777" w:rsidR="003B6E85" w:rsidRPr="00C8254F" w:rsidRDefault="003B6E85" w:rsidP="003B6E85">
      <w:pPr>
        <w:jc w:val="center"/>
        <w:rPr>
          <w:rFonts w:ascii="ＭＳ ゴシック" w:eastAsia="ＭＳ ゴシック" w:hAnsi="ＭＳ ゴシック"/>
          <w:b/>
          <w:sz w:val="48"/>
          <w:szCs w:val="48"/>
        </w:rPr>
      </w:pPr>
    </w:p>
    <w:p w14:paraId="407C5F44" w14:textId="77777777" w:rsidR="00832B69" w:rsidRPr="00C8254F" w:rsidRDefault="00832B69" w:rsidP="003B6E85">
      <w:pPr>
        <w:jc w:val="center"/>
        <w:rPr>
          <w:rFonts w:ascii="ＭＳ ゴシック" w:eastAsia="ＭＳ ゴシック" w:hAnsi="ＭＳ ゴシック"/>
          <w:b/>
          <w:sz w:val="48"/>
          <w:szCs w:val="48"/>
        </w:rPr>
      </w:pPr>
    </w:p>
    <w:p w14:paraId="7E5F78C9" w14:textId="77777777" w:rsidR="003B6E85" w:rsidRPr="00C8254F" w:rsidRDefault="003B6E85" w:rsidP="003B6E85">
      <w:pPr>
        <w:jc w:val="center"/>
        <w:rPr>
          <w:rFonts w:ascii="ＭＳ ゴシック" w:eastAsia="ＭＳ ゴシック" w:hAnsi="ＭＳ ゴシック"/>
          <w:b/>
          <w:sz w:val="36"/>
          <w:szCs w:val="36"/>
        </w:rPr>
      </w:pPr>
    </w:p>
    <w:p w14:paraId="2FA9A2FE" w14:textId="77777777" w:rsidR="003B6E85" w:rsidRPr="00C8254F" w:rsidRDefault="003B6E85" w:rsidP="003B6E85">
      <w:pPr>
        <w:jc w:val="center"/>
        <w:rPr>
          <w:rFonts w:ascii="ＭＳ ゴシック" w:eastAsia="ＭＳ ゴシック" w:hAnsi="ＭＳ ゴシック"/>
          <w:b/>
          <w:sz w:val="36"/>
          <w:szCs w:val="36"/>
        </w:rPr>
      </w:pPr>
    </w:p>
    <w:p w14:paraId="19DEBA60" w14:textId="77777777" w:rsidR="003B6E85" w:rsidRPr="00C8254F" w:rsidRDefault="003B6E85" w:rsidP="003B6E85">
      <w:pPr>
        <w:jc w:val="center"/>
        <w:rPr>
          <w:rFonts w:ascii="ＭＳ ゴシック" w:eastAsia="ＭＳ ゴシック" w:hAnsi="ＭＳ ゴシック"/>
          <w:b/>
          <w:sz w:val="36"/>
          <w:szCs w:val="36"/>
        </w:rPr>
      </w:pPr>
    </w:p>
    <w:p w14:paraId="10A0AF06" w14:textId="77777777" w:rsidR="003B6E85" w:rsidRPr="00C8254F" w:rsidRDefault="003B6E85" w:rsidP="003B6E85">
      <w:pPr>
        <w:jc w:val="center"/>
        <w:rPr>
          <w:rFonts w:ascii="ＭＳ ゴシック" w:eastAsia="ＭＳ ゴシック" w:hAnsi="ＭＳ ゴシック"/>
          <w:b/>
          <w:sz w:val="36"/>
          <w:szCs w:val="36"/>
        </w:rPr>
      </w:pPr>
    </w:p>
    <w:p w14:paraId="7F672ADB" w14:textId="77777777" w:rsidR="003B6E85" w:rsidRDefault="003B6E85" w:rsidP="003B6E85">
      <w:pPr>
        <w:jc w:val="center"/>
        <w:rPr>
          <w:rFonts w:ascii="ＭＳ ゴシック" w:eastAsia="ＭＳ ゴシック" w:hAnsi="ＭＳ ゴシック"/>
          <w:b/>
          <w:sz w:val="36"/>
          <w:szCs w:val="36"/>
        </w:rPr>
      </w:pPr>
    </w:p>
    <w:p w14:paraId="33E3FDCF" w14:textId="77777777" w:rsidR="005F5942" w:rsidRPr="00C8254F" w:rsidRDefault="005F5942" w:rsidP="003B6E85">
      <w:pPr>
        <w:jc w:val="center"/>
        <w:rPr>
          <w:rFonts w:ascii="ＭＳ ゴシック" w:eastAsia="ＭＳ ゴシック" w:hAnsi="ＭＳ ゴシック"/>
          <w:b/>
          <w:sz w:val="36"/>
          <w:szCs w:val="36"/>
        </w:rPr>
      </w:pPr>
    </w:p>
    <w:p w14:paraId="4C8CB78E" w14:textId="77777777" w:rsidR="003B6E85" w:rsidRPr="00C8254F" w:rsidRDefault="003B6E85" w:rsidP="003B6E85">
      <w:pPr>
        <w:jc w:val="center"/>
        <w:rPr>
          <w:rFonts w:ascii="ＭＳ ゴシック" w:eastAsia="ＭＳ ゴシック" w:hAnsi="ＭＳ ゴシック"/>
          <w:b/>
          <w:sz w:val="36"/>
          <w:szCs w:val="36"/>
        </w:rPr>
      </w:pPr>
    </w:p>
    <w:p w14:paraId="4D6A95C1" w14:textId="77777777" w:rsidR="003B6E85" w:rsidRPr="00C8254F" w:rsidRDefault="003B6E85" w:rsidP="003B6E85">
      <w:pPr>
        <w:jc w:val="center"/>
        <w:rPr>
          <w:rFonts w:ascii="ＭＳ ゴシック" w:eastAsia="ＭＳ ゴシック" w:hAnsi="ＭＳ ゴシック"/>
          <w:b/>
          <w:sz w:val="36"/>
          <w:szCs w:val="36"/>
        </w:rPr>
      </w:pPr>
    </w:p>
    <w:p w14:paraId="0CFFFEC8" w14:textId="55388DE8" w:rsidR="003B6E85" w:rsidRPr="000D2280" w:rsidRDefault="00667E93" w:rsidP="00AB2D5F">
      <w:pPr>
        <w:jc w:val="center"/>
        <w:rPr>
          <w:rFonts w:ascii="ＭＳ ゴシック" w:eastAsia="ＭＳ ゴシック" w:hAnsi="ＭＳ ゴシック"/>
          <w:sz w:val="36"/>
          <w:szCs w:val="36"/>
          <w:lang w:eastAsia="zh-TW"/>
        </w:rPr>
      </w:pPr>
      <w:r>
        <w:rPr>
          <w:rFonts w:ascii="ＭＳ ゴシック" w:eastAsia="ＭＳ ゴシック" w:hAnsi="ＭＳ ゴシック" w:hint="eastAsia"/>
          <w:sz w:val="36"/>
          <w:szCs w:val="36"/>
          <w:lang w:eastAsia="zh-TW"/>
        </w:rPr>
        <w:t>令和</w:t>
      </w:r>
      <w:r w:rsidR="00AF54BA">
        <w:rPr>
          <w:rFonts w:ascii="ＭＳ ゴシック" w:eastAsia="ＭＳ ゴシック" w:hAnsi="ＭＳ ゴシック" w:hint="eastAsia"/>
          <w:sz w:val="36"/>
          <w:szCs w:val="36"/>
          <w:lang w:eastAsia="zh-TW"/>
        </w:rPr>
        <w:t>７</w:t>
      </w:r>
      <w:r w:rsidR="003B6E85" w:rsidRPr="000D2280">
        <w:rPr>
          <w:rFonts w:ascii="ＭＳ ゴシック" w:eastAsia="ＭＳ ゴシック" w:hAnsi="ＭＳ ゴシック" w:hint="eastAsia"/>
          <w:sz w:val="36"/>
          <w:szCs w:val="36"/>
          <w:lang w:eastAsia="zh-TW"/>
        </w:rPr>
        <w:t>年</w:t>
      </w:r>
      <w:r w:rsidR="00AF54BA">
        <w:rPr>
          <w:rFonts w:ascii="ＭＳ ゴシック" w:eastAsia="ＭＳ ゴシック" w:hAnsi="ＭＳ ゴシック" w:hint="eastAsia"/>
          <w:sz w:val="36"/>
          <w:szCs w:val="36"/>
          <w:lang w:eastAsia="zh-TW"/>
        </w:rPr>
        <w:t>１</w:t>
      </w:r>
      <w:r w:rsidR="003B6E85" w:rsidRPr="000D2280">
        <w:rPr>
          <w:rFonts w:ascii="ＭＳ ゴシック" w:eastAsia="ＭＳ ゴシック" w:hAnsi="ＭＳ ゴシック" w:hint="eastAsia"/>
          <w:sz w:val="36"/>
          <w:szCs w:val="36"/>
          <w:lang w:eastAsia="zh-TW"/>
        </w:rPr>
        <w:t>月</w:t>
      </w:r>
      <w:r w:rsidR="00AF54BA">
        <w:rPr>
          <w:rFonts w:ascii="ＭＳ ゴシック" w:eastAsia="ＭＳ ゴシック" w:hAnsi="ＭＳ ゴシック" w:hint="eastAsia"/>
          <w:sz w:val="36"/>
          <w:szCs w:val="36"/>
          <w:lang w:eastAsia="zh-TW"/>
        </w:rPr>
        <w:t>１７</w:t>
      </w:r>
      <w:r w:rsidR="00BF131B" w:rsidRPr="000D2280">
        <w:rPr>
          <w:rFonts w:ascii="ＭＳ ゴシック" w:eastAsia="ＭＳ ゴシック" w:hAnsi="ＭＳ ゴシック" w:hint="eastAsia"/>
          <w:sz w:val="36"/>
          <w:szCs w:val="36"/>
          <w:lang w:eastAsia="zh-TW"/>
        </w:rPr>
        <w:t>日</w:t>
      </w:r>
    </w:p>
    <w:p w14:paraId="53DE0730" w14:textId="77777777" w:rsidR="00BF131B" w:rsidRDefault="00BF131B" w:rsidP="003B6E85">
      <w:pPr>
        <w:jc w:val="center"/>
        <w:rPr>
          <w:rFonts w:ascii="ＭＳ ゴシック" w:eastAsia="ＭＳ ゴシック" w:hAnsi="ＭＳ ゴシック"/>
          <w:sz w:val="36"/>
          <w:szCs w:val="36"/>
          <w:lang w:eastAsia="zh-TW"/>
        </w:rPr>
      </w:pPr>
    </w:p>
    <w:p w14:paraId="07C68FB0" w14:textId="77777777" w:rsidR="00BF131B" w:rsidRPr="00C8254F" w:rsidRDefault="00BF131B" w:rsidP="003B6E85">
      <w:pPr>
        <w:jc w:val="center"/>
        <w:rPr>
          <w:rFonts w:ascii="ＭＳ ゴシック" w:eastAsia="ＭＳ ゴシック" w:hAnsi="ＭＳ ゴシック"/>
          <w:sz w:val="36"/>
          <w:szCs w:val="36"/>
          <w:lang w:eastAsia="zh-TW"/>
        </w:rPr>
      </w:pPr>
    </w:p>
    <w:p w14:paraId="6782FED8" w14:textId="77777777" w:rsidR="006843AA" w:rsidRPr="007545FB" w:rsidRDefault="00BF7454" w:rsidP="007545FB">
      <w:pPr>
        <w:jc w:val="center"/>
        <w:rPr>
          <w:rFonts w:ascii="ＭＳ ゴシック" w:eastAsia="PMingLiU" w:hAnsi="ＭＳ ゴシック"/>
          <w:b/>
          <w:sz w:val="40"/>
          <w:szCs w:val="40"/>
          <w:lang w:eastAsia="zh-TW"/>
        </w:rPr>
        <w:sectPr w:rsidR="006843AA" w:rsidRPr="007545FB" w:rsidSect="00B72883">
          <w:footerReference w:type="default" r:id="rId8"/>
          <w:footerReference w:type="first" r:id="rId9"/>
          <w:type w:val="oddPage"/>
          <w:pgSz w:w="11906" w:h="16838" w:code="9"/>
          <w:pgMar w:top="1559" w:right="1558" w:bottom="1701" w:left="1559" w:header="851" w:footer="992" w:gutter="0"/>
          <w:pgNumType w:start="0"/>
          <w:cols w:space="425"/>
          <w:titlePg/>
          <w:docGrid w:type="linesAndChars" w:linePitch="319"/>
        </w:sectPr>
      </w:pPr>
      <w:r w:rsidRPr="000D2280">
        <w:rPr>
          <w:rFonts w:ascii="ＭＳ ゴシック" w:eastAsia="ＭＳ ゴシック" w:hAnsi="ＭＳ ゴシック" w:hint="eastAsia"/>
          <w:b/>
          <w:sz w:val="40"/>
          <w:szCs w:val="40"/>
          <w:lang w:eastAsia="zh-TW"/>
        </w:rPr>
        <w:t>国立研究開発法人</w:t>
      </w:r>
      <w:r w:rsidR="003B6E85" w:rsidRPr="000D2280">
        <w:rPr>
          <w:rFonts w:ascii="ＭＳ ゴシック" w:eastAsia="ＭＳ ゴシック" w:hAnsi="ＭＳ ゴシック" w:hint="eastAsia"/>
          <w:b/>
          <w:sz w:val="40"/>
          <w:szCs w:val="40"/>
          <w:lang w:eastAsia="zh-TW"/>
        </w:rPr>
        <w:t>情</w:t>
      </w:r>
      <w:r w:rsidR="003B6E85" w:rsidRPr="00C8254F">
        <w:rPr>
          <w:rFonts w:ascii="ＭＳ ゴシック" w:eastAsia="ＭＳ ゴシック" w:hAnsi="ＭＳ ゴシック" w:hint="eastAsia"/>
          <w:b/>
          <w:sz w:val="40"/>
          <w:szCs w:val="40"/>
          <w:lang w:eastAsia="zh-TW"/>
        </w:rPr>
        <w:t>報通信研究機構</w:t>
      </w:r>
    </w:p>
    <w:p w14:paraId="27778F3E" w14:textId="77777777" w:rsidR="00291F82" w:rsidRPr="005840A4" w:rsidRDefault="00291F82" w:rsidP="00291F82">
      <w:pPr>
        <w:tabs>
          <w:tab w:val="left" w:pos="3615"/>
        </w:tabs>
        <w:spacing w:line="360" w:lineRule="exact"/>
        <w:jc w:val="center"/>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lastRenderedPageBreak/>
        <w:t>目次</w:t>
      </w:r>
    </w:p>
    <w:p w14:paraId="30BF1125" w14:textId="77777777" w:rsidR="00291F82" w:rsidRPr="005840A4" w:rsidRDefault="00291F82" w:rsidP="00291F82">
      <w:pPr>
        <w:tabs>
          <w:tab w:val="left" w:pos="8080"/>
        </w:tabs>
        <w:spacing w:line="360" w:lineRule="exact"/>
        <w:rPr>
          <w:rFonts w:ascii="ＭＳ ゴシック" w:eastAsia="ＭＳ ゴシック" w:hAnsi="ＭＳ ゴシック"/>
          <w:sz w:val="22"/>
          <w:szCs w:val="22"/>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3"/>
        <w:gridCol w:w="436"/>
      </w:tblGrid>
      <w:tr w:rsidR="00436212" w14:paraId="20125797" w14:textId="77777777" w:rsidTr="00576FBC">
        <w:tc>
          <w:tcPr>
            <w:tcW w:w="8343" w:type="dxa"/>
          </w:tcPr>
          <w:p w14:paraId="2D018731" w14:textId="74402B4D"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本事務・経理処理事項書について</w:t>
            </w:r>
            <w:r w:rsidRPr="005840A4">
              <w:rPr>
                <w:rFonts w:ascii="ＭＳ ゴシック" w:eastAsia="ＭＳ ゴシック" w:hAnsi="ＭＳ ゴシック"/>
                <w:sz w:val="22"/>
                <w:szCs w:val="22"/>
              </w:rPr>
              <w:t>....................................</w:t>
            </w:r>
            <w:r w:rsidR="00576FBC">
              <w:rPr>
                <w:rFonts w:ascii="ＭＳ ゴシック" w:eastAsia="ＭＳ ゴシック" w:hAnsi="ＭＳ ゴシック"/>
                <w:sz w:val="22"/>
                <w:szCs w:val="22"/>
              </w:rPr>
              <w:t>...</w:t>
            </w:r>
            <w:r w:rsidRPr="005840A4">
              <w:rPr>
                <w:rFonts w:ascii="ＭＳ ゴシック" w:eastAsia="ＭＳ ゴシック" w:hAnsi="ＭＳ ゴシック"/>
                <w:sz w:val="22"/>
                <w:szCs w:val="22"/>
              </w:rPr>
              <w:t>..</w:t>
            </w:r>
          </w:p>
        </w:tc>
        <w:tc>
          <w:tcPr>
            <w:tcW w:w="436" w:type="dxa"/>
          </w:tcPr>
          <w:p w14:paraId="2EAC38F8"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3</w:t>
            </w:r>
          </w:p>
        </w:tc>
      </w:tr>
      <w:tr w:rsidR="00436212" w14:paraId="090E9396" w14:textId="77777777" w:rsidTr="00576FBC">
        <w:tc>
          <w:tcPr>
            <w:tcW w:w="8343" w:type="dxa"/>
          </w:tcPr>
          <w:p w14:paraId="7AB6F8FE" w14:textId="52E251C9"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１　手話翻訳映像提供促進助成金事業の概要..........................</w:t>
            </w:r>
            <w:r w:rsidR="00576FBC">
              <w:rPr>
                <w:rFonts w:ascii="ＭＳ ゴシック" w:eastAsia="ＭＳ ゴシック" w:hAnsi="ＭＳ ゴシック"/>
                <w:sz w:val="22"/>
                <w:szCs w:val="22"/>
              </w:rPr>
              <w:t>....</w:t>
            </w:r>
            <w:r w:rsidRPr="005840A4">
              <w:rPr>
                <w:rFonts w:ascii="ＭＳ ゴシック" w:eastAsia="ＭＳ ゴシック" w:hAnsi="ＭＳ ゴシック" w:hint="eastAsia"/>
                <w:sz w:val="22"/>
                <w:szCs w:val="22"/>
              </w:rPr>
              <w:t>.</w:t>
            </w:r>
          </w:p>
        </w:tc>
        <w:tc>
          <w:tcPr>
            <w:tcW w:w="436" w:type="dxa"/>
          </w:tcPr>
          <w:p w14:paraId="587B30DE"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4</w:t>
            </w:r>
          </w:p>
        </w:tc>
      </w:tr>
      <w:tr w:rsidR="00436212" w14:paraId="1013F9D5" w14:textId="77777777" w:rsidTr="00576FBC">
        <w:tc>
          <w:tcPr>
            <w:tcW w:w="8343" w:type="dxa"/>
          </w:tcPr>
          <w:p w14:paraId="0F409A4B" w14:textId="74D6068C"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１．１　制度の目的（交付要綱第２項関係）</w:t>
            </w:r>
            <w:r w:rsidRPr="005840A4">
              <w:rPr>
                <w:rFonts w:ascii="ＭＳ ゴシック" w:eastAsia="ＭＳ ゴシック" w:hAnsi="ＭＳ ゴシック"/>
                <w:sz w:val="22"/>
                <w:szCs w:val="22"/>
              </w:rPr>
              <w:t>...........................</w:t>
            </w:r>
            <w:r w:rsidR="00576FBC">
              <w:rPr>
                <w:rFonts w:ascii="ＭＳ ゴシック" w:eastAsia="ＭＳ ゴシック" w:hAnsi="ＭＳ ゴシック"/>
                <w:sz w:val="22"/>
                <w:szCs w:val="22"/>
              </w:rPr>
              <w:t>....</w:t>
            </w:r>
          </w:p>
        </w:tc>
        <w:tc>
          <w:tcPr>
            <w:tcW w:w="436" w:type="dxa"/>
          </w:tcPr>
          <w:p w14:paraId="3C6BD696"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4</w:t>
            </w:r>
          </w:p>
        </w:tc>
      </w:tr>
      <w:tr w:rsidR="00436212" w14:paraId="36788CF5" w14:textId="77777777" w:rsidTr="00576FBC">
        <w:tc>
          <w:tcPr>
            <w:tcW w:w="8343" w:type="dxa"/>
          </w:tcPr>
          <w:p w14:paraId="696422D7" w14:textId="3653A854"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１．２　助成金について</w:t>
            </w:r>
            <w:r w:rsidRPr="005840A4">
              <w:rPr>
                <w:rFonts w:ascii="ＭＳ ゴシック" w:eastAsia="ＭＳ ゴシック" w:hAnsi="ＭＳ ゴシック"/>
                <w:sz w:val="22"/>
                <w:szCs w:val="22"/>
              </w:rPr>
              <w:t>...........................................</w:t>
            </w:r>
            <w:r w:rsidR="00576FBC">
              <w:rPr>
                <w:rFonts w:ascii="ＭＳ ゴシック" w:eastAsia="ＭＳ ゴシック" w:hAnsi="ＭＳ ゴシック"/>
                <w:sz w:val="22"/>
                <w:szCs w:val="22"/>
              </w:rPr>
              <w:t>......</w:t>
            </w:r>
          </w:p>
        </w:tc>
        <w:tc>
          <w:tcPr>
            <w:tcW w:w="436" w:type="dxa"/>
          </w:tcPr>
          <w:p w14:paraId="4199705E"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4</w:t>
            </w:r>
          </w:p>
        </w:tc>
      </w:tr>
      <w:tr w:rsidR="00436212" w14:paraId="1755700B" w14:textId="77777777" w:rsidTr="00576FBC">
        <w:tc>
          <w:tcPr>
            <w:tcW w:w="8343" w:type="dxa"/>
          </w:tcPr>
          <w:p w14:paraId="49C45F6E" w14:textId="7942542C"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１．３　助成対象事業者の義務</w:t>
            </w:r>
            <w:r w:rsidRPr="001C1788">
              <w:rPr>
                <w:rFonts w:ascii="ＭＳ ゴシック" w:eastAsia="ＭＳ ゴシック" w:hAnsi="ＭＳ ゴシック"/>
                <w:sz w:val="22"/>
                <w:szCs w:val="22"/>
              </w:rPr>
              <w:t>.........</w:t>
            </w:r>
            <w:r w:rsidR="00576FBC">
              <w:rPr>
                <w:rFonts w:ascii="ＭＳ ゴシック" w:eastAsia="ＭＳ ゴシック" w:hAnsi="ＭＳ ゴシック"/>
                <w:sz w:val="22"/>
                <w:szCs w:val="22"/>
              </w:rPr>
              <w:t>......</w:t>
            </w:r>
            <w:r w:rsidRPr="001C1788">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0D8DE34B"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4</w:t>
            </w:r>
          </w:p>
        </w:tc>
      </w:tr>
      <w:tr w:rsidR="00436212" w14:paraId="1B7290B9" w14:textId="77777777" w:rsidTr="00576FBC">
        <w:tc>
          <w:tcPr>
            <w:tcW w:w="8343" w:type="dxa"/>
          </w:tcPr>
          <w:p w14:paraId="43B80786" w14:textId="316D1F89" w:rsidR="0056685E" w:rsidRDefault="0056685E" w:rsidP="00291F82">
            <w:pPr>
              <w:tabs>
                <w:tab w:val="left" w:pos="8080"/>
              </w:tabs>
              <w:spacing w:line="360" w:lineRule="exact"/>
              <w:rPr>
                <w:rFonts w:ascii="ＭＳ ゴシック" w:eastAsia="ＭＳ ゴシック" w:hAnsi="ＭＳ ゴシック"/>
                <w:sz w:val="22"/>
                <w:szCs w:val="22"/>
              </w:rPr>
            </w:pPr>
            <w:r w:rsidRPr="001C1788">
              <w:rPr>
                <w:rFonts w:ascii="ＭＳ ゴシック" w:eastAsia="ＭＳ ゴシック" w:hAnsi="ＭＳ ゴシック" w:hint="eastAsia"/>
                <w:sz w:val="22"/>
                <w:szCs w:val="22"/>
              </w:rPr>
              <w:t>１．</w:t>
            </w:r>
            <w:r>
              <w:rPr>
                <w:rFonts w:ascii="ＭＳ ゴシック" w:eastAsia="ＭＳ ゴシック" w:hAnsi="ＭＳ ゴシック" w:hint="eastAsia"/>
                <w:sz w:val="22"/>
                <w:szCs w:val="22"/>
              </w:rPr>
              <w:t>４</w:t>
            </w:r>
            <w:r w:rsidRPr="001C1788">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事業の仕組み.......................</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06057BFF"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5</w:t>
            </w:r>
          </w:p>
        </w:tc>
      </w:tr>
      <w:tr w:rsidR="00436212" w14:paraId="048CCA76" w14:textId="77777777" w:rsidTr="00576FBC">
        <w:tc>
          <w:tcPr>
            <w:tcW w:w="8343" w:type="dxa"/>
          </w:tcPr>
          <w:p w14:paraId="1526CDB2" w14:textId="681B8A49"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１．５　助成内容</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0CADD9E4" w14:textId="77777777" w:rsidR="0056685E" w:rsidRDefault="00FB37ED"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5</w:t>
            </w:r>
          </w:p>
        </w:tc>
      </w:tr>
      <w:tr w:rsidR="00436212" w14:paraId="45687AC7" w14:textId="77777777" w:rsidTr="00576FBC">
        <w:tc>
          <w:tcPr>
            <w:tcW w:w="8343" w:type="dxa"/>
          </w:tcPr>
          <w:p w14:paraId="283FC10C" w14:textId="071C0A7B"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１．６　助成対象期間</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30DDBB55"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6</w:t>
            </w:r>
          </w:p>
        </w:tc>
      </w:tr>
      <w:tr w:rsidR="00436212" w14:paraId="4ED1DA97" w14:textId="77777777" w:rsidTr="00576FBC">
        <w:tc>
          <w:tcPr>
            <w:tcW w:w="8343" w:type="dxa"/>
          </w:tcPr>
          <w:p w14:paraId="543B0865" w14:textId="5269CF5A"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１．７　経理に関する検査</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77BDFE4D"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6</w:t>
            </w:r>
          </w:p>
        </w:tc>
      </w:tr>
      <w:tr w:rsidR="00436212" w14:paraId="22FCD472" w14:textId="77777777" w:rsidTr="00576FBC">
        <w:tc>
          <w:tcPr>
            <w:tcW w:w="8343" w:type="dxa"/>
          </w:tcPr>
          <w:p w14:paraId="63BBAE31" w14:textId="202680E7"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１．８　不正行為等に対する措置（交付要綱第１６項関係）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321677C0"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7</w:t>
            </w:r>
          </w:p>
        </w:tc>
      </w:tr>
      <w:tr w:rsidR="00436212" w14:paraId="3FE6C7EC" w14:textId="77777777" w:rsidTr="00576FBC">
        <w:tc>
          <w:tcPr>
            <w:tcW w:w="8343" w:type="dxa"/>
          </w:tcPr>
          <w:p w14:paraId="586EEF22" w14:textId="77777777" w:rsidR="0056685E" w:rsidRDefault="0056685E" w:rsidP="00291F82">
            <w:pPr>
              <w:tabs>
                <w:tab w:val="left" w:pos="8080"/>
              </w:tabs>
              <w:spacing w:line="360" w:lineRule="exact"/>
              <w:rPr>
                <w:rFonts w:ascii="ＭＳ ゴシック" w:eastAsia="ＭＳ ゴシック" w:hAnsi="ＭＳ ゴシック"/>
                <w:sz w:val="22"/>
                <w:szCs w:val="22"/>
              </w:rPr>
            </w:pPr>
          </w:p>
        </w:tc>
        <w:tc>
          <w:tcPr>
            <w:tcW w:w="436" w:type="dxa"/>
          </w:tcPr>
          <w:p w14:paraId="32D8BD66"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p>
        </w:tc>
      </w:tr>
      <w:tr w:rsidR="00436212" w14:paraId="7FEC8453" w14:textId="77777777" w:rsidTr="00576FBC">
        <w:tc>
          <w:tcPr>
            <w:tcW w:w="8343" w:type="dxa"/>
          </w:tcPr>
          <w:p w14:paraId="139088B8" w14:textId="2C37FF6D"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２　助成対象事業実施上の事務手続</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2AD9C879"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8</w:t>
            </w:r>
          </w:p>
        </w:tc>
      </w:tr>
      <w:tr w:rsidR="00436212" w14:paraId="5DB9F92A" w14:textId="77777777" w:rsidTr="00576FBC">
        <w:tc>
          <w:tcPr>
            <w:tcW w:w="8343" w:type="dxa"/>
          </w:tcPr>
          <w:p w14:paraId="2F9D5119" w14:textId="1656FC01"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２．１　交付申請書と交付決定の通知</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413D0A1E"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8</w:t>
            </w:r>
          </w:p>
        </w:tc>
      </w:tr>
      <w:tr w:rsidR="00436212" w14:paraId="37373509" w14:textId="77777777" w:rsidTr="00576FBC">
        <w:tc>
          <w:tcPr>
            <w:tcW w:w="8343" w:type="dxa"/>
          </w:tcPr>
          <w:p w14:paraId="4298990C" w14:textId="1E2931FC"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２．２　実績報告書と助成金の交付（交付要綱１３、１４、１５項関係）</w:t>
            </w:r>
            <w:r>
              <w:rPr>
                <w:rFonts w:ascii="ＭＳ ゴシック" w:eastAsia="ＭＳ ゴシック" w:hAnsi="ＭＳ ゴシック" w:hint="eastAsia"/>
                <w:sz w:val="22"/>
                <w:szCs w:val="22"/>
              </w:rPr>
              <w:t>.....</w:t>
            </w:r>
          </w:p>
        </w:tc>
        <w:tc>
          <w:tcPr>
            <w:tcW w:w="436" w:type="dxa"/>
          </w:tcPr>
          <w:p w14:paraId="73344490"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9</w:t>
            </w:r>
          </w:p>
        </w:tc>
      </w:tr>
      <w:tr w:rsidR="00436212" w14:paraId="2479BB5A" w14:textId="77777777" w:rsidTr="00576FBC">
        <w:tc>
          <w:tcPr>
            <w:tcW w:w="8343" w:type="dxa"/>
          </w:tcPr>
          <w:p w14:paraId="5BFA6353" w14:textId="247F7E97"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２．３　事業内容等の変更（交付要綱第９項関係）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2FC144D0"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1</w:t>
            </w:r>
          </w:p>
        </w:tc>
      </w:tr>
      <w:tr w:rsidR="00436212" w14:paraId="1F0B77F6" w14:textId="77777777" w:rsidTr="00576FBC">
        <w:tc>
          <w:tcPr>
            <w:tcW w:w="8343" w:type="dxa"/>
          </w:tcPr>
          <w:p w14:paraId="6D1532BA" w14:textId="77777777" w:rsidR="0056685E" w:rsidRDefault="0056685E" w:rsidP="00291F82">
            <w:pPr>
              <w:tabs>
                <w:tab w:val="left" w:pos="8080"/>
              </w:tabs>
              <w:spacing w:line="360" w:lineRule="exact"/>
              <w:rPr>
                <w:rFonts w:ascii="ＭＳ ゴシック" w:eastAsia="ＭＳ ゴシック" w:hAnsi="ＭＳ ゴシック"/>
                <w:sz w:val="22"/>
                <w:szCs w:val="22"/>
              </w:rPr>
            </w:pPr>
          </w:p>
        </w:tc>
        <w:tc>
          <w:tcPr>
            <w:tcW w:w="436" w:type="dxa"/>
          </w:tcPr>
          <w:p w14:paraId="6147EAE7" w14:textId="77777777" w:rsidR="0056685E" w:rsidRDefault="0056685E" w:rsidP="00291F82">
            <w:pPr>
              <w:tabs>
                <w:tab w:val="left" w:pos="8080"/>
              </w:tabs>
              <w:spacing w:line="360" w:lineRule="exact"/>
              <w:rPr>
                <w:rFonts w:ascii="ＭＳ ゴシック" w:eastAsia="ＭＳ ゴシック" w:hAnsi="ＭＳ ゴシック"/>
                <w:sz w:val="22"/>
                <w:szCs w:val="22"/>
              </w:rPr>
            </w:pPr>
          </w:p>
        </w:tc>
      </w:tr>
      <w:tr w:rsidR="00436212" w14:paraId="0C44A787" w14:textId="77777777" w:rsidTr="00576FBC">
        <w:tc>
          <w:tcPr>
            <w:tcW w:w="8343" w:type="dxa"/>
          </w:tcPr>
          <w:p w14:paraId="1605DC41" w14:textId="01C5E6B1"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　経理処理</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79DF72D1"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2</w:t>
            </w:r>
          </w:p>
        </w:tc>
      </w:tr>
      <w:tr w:rsidR="00436212" w14:paraId="56B7887C" w14:textId="77777777" w:rsidTr="00576FBC">
        <w:tc>
          <w:tcPr>
            <w:tcW w:w="8343" w:type="dxa"/>
          </w:tcPr>
          <w:p w14:paraId="40DB933A" w14:textId="6D95877B"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　共通事項</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42ABDFDA"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2</w:t>
            </w:r>
          </w:p>
        </w:tc>
      </w:tr>
      <w:tr w:rsidR="00436212" w14:paraId="093ECCFF" w14:textId="77777777" w:rsidTr="00576FBC">
        <w:tc>
          <w:tcPr>
            <w:tcW w:w="8343" w:type="dxa"/>
          </w:tcPr>
          <w:p w14:paraId="59FBD22A" w14:textId="44DAEF6C" w:rsidR="0056685E" w:rsidRDefault="0056685E" w:rsidP="00291F82">
            <w:pPr>
              <w:tabs>
                <w:tab w:val="left" w:pos="8080"/>
              </w:tabs>
              <w:spacing w:line="360" w:lineRule="exact"/>
              <w:rPr>
                <w:rFonts w:ascii="ＭＳ ゴシック" w:eastAsia="ＭＳ ゴシック" w:hAnsi="ＭＳ ゴシック"/>
                <w:sz w:val="22"/>
                <w:szCs w:val="22"/>
                <w:lang w:eastAsia="zh-TW"/>
              </w:rPr>
            </w:pPr>
            <w:r w:rsidRPr="005840A4">
              <w:rPr>
                <w:rFonts w:ascii="ＭＳ ゴシック" w:eastAsia="ＭＳ ゴシック" w:hAnsi="ＭＳ ゴシック" w:hint="eastAsia"/>
                <w:sz w:val="22"/>
                <w:szCs w:val="22"/>
                <w:lang w:eastAsia="zh-TW"/>
              </w:rPr>
              <w:t>３．１．１　経理帳簿（交付要綱第１０項関係）</w:t>
            </w:r>
            <w:r>
              <w:rPr>
                <w:rFonts w:ascii="ＭＳ ゴシック" w:eastAsia="ＭＳ ゴシック" w:hAnsi="ＭＳ ゴシック" w:hint="eastAsia"/>
                <w:sz w:val="22"/>
                <w:szCs w:val="22"/>
                <w:lang w:eastAsia="zh-TW"/>
              </w:rPr>
              <w:t>.................</w:t>
            </w:r>
            <w:r w:rsidR="00576FBC">
              <w:rPr>
                <w:rFonts w:ascii="ＭＳ ゴシック" w:eastAsia="ＭＳ ゴシック" w:hAnsi="ＭＳ ゴシック"/>
                <w:sz w:val="22"/>
                <w:szCs w:val="22"/>
                <w:lang w:eastAsia="zh-TW"/>
              </w:rPr>
              <w:t>....</w:t>
            </w:r>
            <w:r>
              <w:rPr>
                <w:rFonts w:ascii="ＭＳ ゴシック" w:eastAsia="ＭＳ ゴシック" w:hAnsi="ＭＳ ゴシック" w:hint="eastAsia"/>
                <w:sz w:val="22"/>
                <w:szCs w:val="22"/>
                <w:lang w:eastAsia="zh-TW"/>
              </w:rPr>
              <w:t>......</w:t>
            </w:r>
          </w:p>
        </w:tc>
        <w:tc>
          <w:tcPr>
            <w:tcW w:w="436" w:type="dxa"/>
          </w:tcPr>
          <w:p w14:paraId="2CBA7C49"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2</w:t>
            </w:r>
          </w:p>
        </w:tc>
      </w:tr>
      <w:tr w:rsidR="00436212" w14:paraId="7D70220C" w14:textId="77777777" w:rsidTr="00576FBC">
        <w:tc>
          <w:tcPr>
            <w:tcW w:w="8343" w:type="dxa"/>
          </w:tcPr>
          <w:p w14:paraId="494B0942" w14:textId="48B7A626"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３．１．２　契約先の選定方法</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5EAF12C6"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3</w:t>
            </w:r>
          </w:p>
        </w:tc>
      </w:tr>
      <w:tr w:rsidR="00436212" w14:paraId="35D0A3AA" w14:textId="77777777" w:rsidTr="00576FBC">
        <w:tc>
          <w:tcPr>
            <w:tcW w:w="8343" w:type="dxa"/>
          </w:tcPr>
          <w:p w14:paraId="51D72AAF" w14:textId="3B4029B9"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３．１．３　自社調達又は100%出資の子会社等からの調達の場合の利益排除</w:t>
            </w:r>
            <w:r>
              <w:rPr>
                <w:rFonts w:ascii="ＭＳ ゴシック" w:eastAsia="ＭＳ ゴシック" w:hAnsi="ＭＳ ゴシック" w:hint="eastAsia"/>
                <w:sz w:val="22"/>
                <w:szCs w:val="22"/>
              </w:rPr>
              <w:t>...</w:t>
            </w:r>
          </w:p>
        </w:tc>
        <w:tc>
          <w:tcPr>
            <w:tcW w:w="436" w:type="dxa"/>
          </w:tcPr>
          <w:p w14:paraId="468D4D05"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3</w:t>
            </w:r>
          </w:p>
        </w:tc>
      </w:tr>
      <w:tr w:rsidR="00436212" w14:paraId="02F676EA" w14:textId="77777777" w:rsidTr="00576FBC">
        <w:tc>
          <w:tcPr>
            <w:tcW w:w="8343" w:type="dxa"/>
          </w:tcPr>
          <w:p w14:paraId="20238B59" w14:textId="5F305153"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３．１．４　支払方法</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0EA59FF7"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4</w:t>
            </w:r>
          </w:p>
        </w:tc>
      </w:tr>
      <w:tr w:rsidR="00436212" w14:paraId="190854B8" w14:textId="77777777" w:rsidTr="00576FBC">
        <w:tc>
          <w:tcPr>
            <w:tcW w:w="8343" w:type="dxa"/>
          </w:tcPr>
          <w:p w14:paraId="443C9A9E" w14:textId="16155F19"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３．１．５　経費計上の考え方</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64046E4C"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5</w:t>
            </w:r>
          </w:p>
        </w:tc>
      </w:tr>
      <w:tr w:rsidR="00436212" w14:paraId="3FAC2EF3" w14:textId="77777777" w:rsidTr="00576FBC">
        <w:tc>
          <w:tcPr>
            <w:tcW w:w="8343" w:type="dxa"/>
          </w:tcPr>
          <w:p w14:paraId="6FA6DB07" w14:textId="5E967045"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３．１．６　支出の証明（支払証明書）</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6F2D809E"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6</w:t>
            </w:r>
          </w:p>
        </w:tc>
      </w:tr>
      <w:tr w:rsidR="00436212" w14:paraId="0FBC7D27" w14:textId="77777777" w:rsidTr="00576FBC">
        <w:tc>
          <w:tcPr>
            <w:tcW w:w="8343" w:type="dxa"/>
          </w:tcPr>
          <w:p w14:paraId="4B91FC5D" w14:textId="4875D6DC"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３．１．７　消費税等の扱い</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3A8B5EB1"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6</w:t>
            </w:r>
          </w:p>
        </w:tc>
      </w:tr>
      <w:tr w:rsidR="00436212" w14:paraId="218E61F9" w14:textId="77777777" w:rsidTr="00576FBC">
        <w:tc>
          <w:tcPr>
            <w:tcW w:w="8343" w:type="dxa"/>
          </w:tcPr>
          <w:p w14:paraId="4D19F445" w14:textId="53D9AEB6"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３．１．８　小数点以下の端数処理</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77BCD042"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7</w:t>
            </w:r>
          </w:p>
        </w:tc>
      </w:tr>
      <w:tr w:rsidR="00436212" w14:paraId="11334F61" w14:textId="77777777" w:rsidTr="00576FBC">
        <w:tc>
          <w:tcPr>
            <w:tcW w:w="8343" w:type="dxa"/>
          </w:tcPr>
          <w:p w14:paraId="6E5159CE" w14:textId="4C569750"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３．１．９　工具器具備品／消耗品（物品費）の扱い</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41EF378F"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7</w:t>
            </w:r>
          </w:p>
        </w:tc>
      </w:tr>
      <w:tr w:rsidR="00436212" w14:paraId="66EDFBAF" w14:textId="77777777" w:rsidTr="00576FBC">
        <w:tc>
          <w:tcPr>
            <w:tcW w:w="8343" w:type="dxa"/>
          </w:tcPr>
          <w:p w14:paraId="7878FB53" w14:textId="27E9CE2E"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３．１．１０　その他</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544E9D1B"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7</w:t>
            </w:r>
          </w:p>
        </w:tc>
      </w:tr>
      <w:tr w:rsidR="00436212" w14:paraId="73F5181F" w14:textId="77777777" w:rsidTr="00576FBC">
        <w:tc>
          <w:tcPr>
            <w:tcW w:w="8343" w:type="dxa"/>
          </w:tcPr>
          <w:p w14:paraId="52DD5179" w14:textId="02DA918A"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３．２　助成対象経費の費目</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0F8B7430"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8</w:t>
            </w:r>
          </w:p>
        </w:tc>
      </w:tr>
      <w:tr w:rsidR="00436212" w14:paraId="7751B133" w14:textId="77777777" w:rsidTr="00576FBC">
        <w:tc>
          <w:tcPr>
            <w:tcW w:w="8343" w:type="dxa"/>
          </w:tcPr>
          <w:p w14:paraId="1CAB506E" w14:textId="34FFC096"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３．２．１　設備費</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7339467A"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9</w:t>
            </w:r>
          </w:p>
        </w:tc>
      </w:tr>
      <w:tr w:rsidR="00436212" w14:paraId="4FA91DB1" w14:textId="77777777" w:rsidTr="00576FBC">
        <w:tc>
          <w:tcPr>
            <w:tcW w:w="8343" w:type="dxa"/>
          </w:tcPr>
          <w:p w14:paraId="1407ED89" w14:textId="63C6A91C"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 xml:space="preserve">３．２．２　</w:t>
            </w:r>
            <w:r w:rsidR="004D0D02" w:rsidRPr="005840A4">
              <w:rPr>
                <w:rFonts w:ascii="ＭＳ ゴシック" w:eastAsia="ＭＳ ゴシック" w:hAnsi="ＭＳ ゴシック" w:hint="eastAsia"/>
                <w:sz w:val="22"/>
                <w:szCs w:val="22"/>
              </w:rPr>
              <w:t>外注・委託費</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0F306BED"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9</w:t>
            </w:r>
          </w:p>
        </w:tc>
      </w:tr>
      <w:tr w:rsidR="00436212" w14:paraId="369847BC" w14:textId="77777777" w:rsidTr="00576FBC">
        <w:tc>
          <w:tcPr>
            <w:tcW w:w="8343" w:type="dxa"/>
          </w:tcPr>
          <w:p w14:paraId="25E4EACA" w14:textId="119DE811"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 xml:space="preserve">３．２．３　</w:t>
            </w:r>
            <w:r w:rsidR="004D0D02" w:rsidRPr="005840A4">
              <w:rPr>
                <w:rFonts w:ascii="ＭＳ ゴシック" w:eastAsia="ＭＳ ゴシック" w:hAnsi="ＭＳ ゴシック" w:hint="eastAsia"/>
                <w:sz w:val="22"/>
                <w:szCs w:val="22"/>
              </w:rPr>
              <w:t>労務費</w:t>
            </w:r>
            <w:r w:rsidR="004D0D02">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r w:rsidR="004D0D02">
              <w:rPr>
                <w:rFonts w:ascii="ＭＳ ゴシック" w:eastAsia="ＭＳ ゴシック" w:hAnsi="ＭＳ ゴシック"/>
                <w:sz w:val="22"/>
                <w:szCs w:val="22"/>
              </w:rPr>
              <w:t>...</w:t>
            </w:r>
          </w:p>
        </w:tc>
        <w:tc>
          <w:tcPr>
            <w:tcW w:w="436" w:type="dxa"/>
          </w:tcPr>
          <w:p w14:paraId="5A1018E7"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sidR="00376F7C">
              <w:rPr>
                <w:rFonts w:ascii="ＭＳ ゴシック" w:eastAsia="ＭＳ ゴシック" w:hAnsi="ＭＳ ゴシック"/>
                <w:sz w:val="22"/>
                <w:szCs w:val="22"/>
              </w:rPr>
              <w:t>0</w:t>
            </w:r>
          </w:p>
        </w:tc>
      </w:tr>
      <w:tr w:rsidR="00436212" w14:paraId="60BFFB46" w14:textId="77777777" w:rsidTr="00576FBC">
        <w:tc>
          <w:tcPr>
            <w:tcW w:w="8343" w:type="dxa"/>
          </w:tcPr>
          <w:p w14:paraId="0B04CDC5" w14:textId="33E847DE"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３．２．４　消耗品費</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5256A335"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1</w:t>
            </w:r>
          </w:p>
        </w:tc>
      </w:tr>
      <w:tr w:rsidR="00436212" w14:paraId="6937839D" w14:textId="77777777" w:rsidTr="00576FBC">
        <w:tc>
          <w:tcPr>
            <w:tcW w:w="8343" w:type="dxa"/>
          </w:tcPr>
          <w:p w14:paraId="40179029" w14:textId="08AF42A4" w:rsidR="0056685E" w:rsidRDefault="0056685E" w:rsidP="00291F82">
            <w:pPr>
              <w:tabs>
                <w:tab w:val="left" w:pos="8080"/>
              </w:tabs>
              <w:spacing w:line="360" w:lineRule="exact"/>
              <w:rPr>
                <w:rFonts w:ascii="ＭＳ ゴシック" w:eastAsia="ＭＳ ゴシック" w:hAnsi="ＭＳ ゴシック"/>
                <w:sz w:val="22"/>
                <w:szCs w:val="22"/>
                <w:lang w:eastAsia="zh-TW"/>
              </w:rPr>
            </w:pPr>
            <w:r w:rsidRPr="005840A4">
              <w:rPr>
                <w:rFonts w:ascii="ＭＳ ゴシック" w:eastAsia="ＭＳ ゴシック" w:hAnsi="ＭＳ ゴシック" w:hint="eastAsia"/>
                <w:sz w:val="22"/>
                <w:szCs w:val="22"/>
                <w:lang w:eastAsia="zh-TW"/>
              </w:rPr>
              <w:t>３．２．５　諸経費（雇上費）</w:t>
            </w:r>
            <w:r>
              <w:rPr>
                <w:rFonts w:ascii="ＭＳ ゴシック" w:eastAsia="ＭＳ ゴシック" w:hAnsi="ＭＳ ゴシック" w:hint="eastAsia"/>
                <w:sz w:val="22"/>
                <w:szCs w:val="22"/>
                <w:lang w:eastAsia="zh-TW"/>
              </w:rPr>
              <w:t>...........................</w:t>
            </w:r>
            <w:r w:rsidR="00576FBC">
              <w:rPr>
                <w:rFonts w:ascii="ＭＳ ゴシック" w:eastAsia="ＭＳ ゴシック" w:hAnsi="ＭＳ ゴシック"/>
                <w:sz w:val="22"/>
                <w:szCs w:val="22"/>
                <w:lang w:eastAsia="zh-TW"/>
              </w:rPr>
              <w:t>....</w:t>
            </w:r>
            <w:r>
              <w:rPr>
                <w:rFonts w:ascii="ＭＳ ゴシック" w:eastAsia="ＭＳ ゴシック" w:hAnsi="ＭＳ ゴシック" w:hint="eastAsia"/>
                <w:sz w:val="22"/>
                <w:szCs w:val="22"/>
                <w:lang w:eastAsia="zh-TW"/>
              </w:rPr>
              <w:t>............</w:t>
            </w:r>
          </w:p>
        </w:tc>
        <w:tc>
          <w:tcPr>
            <w:tcW w:w="436" w:type="dxa"/>
          </w:tcPr>
          <w:p w14:paraId="630245AA"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2</w:t>
            </w:r>
          </w:p>
        </w:tc>
      </w:tr>
      <w:tr w:rsidR="00436212" w14:paraId="165E6E89" w14:textId="77777777" w:rsidTr="00576FBC">
        <w:tc>
          <w:tcPr>
            <w:tcW w:w="8343" w:type="dxa"/>
          </w:tcPr>
          <w:p w14:paraId="11C11DB7" w14:textId="77777777" w:rsidR="0056685E" w:rsidRDefault="0056685E" w:rsidP="00291F82">
            <w:pPr>
              <w:tabs>
                <w:tab w:val="left" w:pos="8080"/>
              </w:tabs>
              <w:spacing w:line="360" w:lineRule="exact"/>
              <w:rPr>
                <w:rFonts w:ascii="ＭＳ ゴシック" w:eastAsia="ＭＳ ゴシック" w:hAnsi="ＭＳ ゴシック"/>
                <w:sz w:val="22"/>
                <w:szCs w:val="22"/>
              </w:rPr>
            </w:pPr>
          </w:p>
        </w:tc>
        <w:tc>
          <w:tcPr>
            <w:tcW w:w="436" w:type="dxa"/>
          </w:tcPr>
          <w:p w14:paraId="389DBCBD" w14:textId="77777777" w:rsidR="0056685E" w:rsidRDefault="0056685E" w:rsidP="00291F82">
            <w:pPr>
              <w:tabs>
                <w:tab w:val="left" w:pos="8080"/>
              </w:tabs>
              <w:spacing w:line="360" w:lineRule="exact"/>
              <w:rPr>
                <w:rFonts w:ascii="ＭＳ ゴシック" w:eastAsia="ＭＳ ゴシック" w:hAnsi="ＭＳ ゴシック"/>
                <w:sz w:val="22"/>
                <w:szCs w:val="22"/>
              </w:rPr>
            </w:pPr>
          </w:p>
        </w:tc>
      </w:tr>
      <w:tr w:rsidR="00436212" w14:paraId="2F03EB22" w14:textId="77777777" w:rsidTr="00576FBC">
        <w:tc>
          <w:tcPr>
            <w:tcW w:w="8343" w:type="dxa"/>
          </w:tcPr>
          <w:p w14:paraId="3FC3495F" w14:textId="71FD18D3"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lastRenderedPageBreak/>
              <w:t>４　その他</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41E2A5EA"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3</w:t>
            </w:r>
          </w:p>
        </w:tc>
      </w:tr>
      <w:tr w:rsidR="00436212" w14:paraId="45ACF834" w14:textId="77777777" w:rsidTr="00576FBC">
        <w:tc>
          <w:tcPr>
            <w:tcW w:w="8343" w:type="dxa"/>
          </w:tcPr>
          <w:p w14:paraId="44604B1F" w14:textId="5D3E162F"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４．１　実地調査</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3D2EC0F3"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3</w:t>
            </w:r>
          </w:p>
        </w:tc>
      </w:tr>
      <w:tr w:rsidR="00436212" w14:paraId="1E19EFF3" w14:textId="77777777" w:rsidTr="00576FBC">
        <w:tc>
          <w:tcPr>
            <w:tcW w:w="8343" w:type="dxa"/>
          </w:tcPr>
          <w:p w14:paraId="17BAB923" w14:textId="5ADA6134"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４．２　取得財産の管理</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715D29CF"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3</w:t>
            </w:r>
          </w:p>
        </w:tc>
      </w:tr>
      <w:tr w:rsidR="00436212" w14:paraId="1509E083" w14:textId="77777777" w:rsidTr="00576FBC">
        <w:tc>
          <w:tcPr>
            <w:tcW w:w="8343" w:type="dxa"/>
          </w:tcPr>
          <w:p w14:paraId="6416F998" w14:textId="74608312" w:rsidR="0056685E" w:rsidRPr="005840A4"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４．３　助成対象事業の中止又は廃止（交付要綱第９項関係）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60721E86"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4</w:t>
            </w:r>
          </w:p>
        </w:tc>
      </w:tr>
      <w:tr w:rsidR="00436212" w14:paraId="62B76AA3" w14:textId="77777777" w:rsidTr="00576FBC">
        <w:tc>
          <w:tcPr>
            <w:tcW w:w="8343" w:type="dxa"/>
          </w:tcPr>
          <w:p w14:paraId="36F6AF4C" w14:textId="20E3B9EA" w:rsidR="0056685E" w:rsidRPr="005840A4"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４．４　助成金交付申請の取下げ（交付要綱第８項関係）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30AFC8CF"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4</w:t>
            </w:r>
          </w:p>
        </w:tc>
      </w:tr>
      <w:tr w:rsidR="00436212" w14:paraId="0885F1F3" w14:textId="77777777" w:rsidTr="00576FBC">
        <w:tc>
          <w:tcPr>
            <w:tcW w:w="8343" w:type="dxa"/>
          </w:tcPr>
          <w:p w14:paraId="3182ED52" w14:textId="0EAD5C4C" w:rsidR="0056685E" w:rsidRPr="005840A4" w:rsidRDefault="0056685E" w:rsidP="00291F82">
            <w:pPr>
              <w:tabs>
                <w:tab w:val="left" w:pos="8080"/>
              </w:tabs>
              <w:spacing w:line="360" w:lineRule="exact"/>
              <w:rPr>
                <w:rFonts w:ascii="ＭＳ ゴシック" w:eastAsia="ＭＳ ゴシック" w:hAnsi="ＭＳ ゴシック"/>
                <w:sz w:val="22"/>
                <w:szCs w:val="22"/>
                <w:lang w:eastAsia="zh-TW"/>
              </w:rPr>
            </w:pPr>
            <w:r w:rsidRPr="005840A4">
              <w:rPr>
                <w:rFonts w:ascii="ＭＳ ゴシック" w:eastAsia="ＭＳ ゴシック" w:hAnsi="ＭＳ ゴシック" w:hint="eastAsia"/>
                <w:sz w:val="22"/>
                <w:szCs w:val="22"/>
                <w:lang w:eastAsia="zh-TW"/>
              </w:rPr>
              <w:t>４．５　事故報告（交付要綱第１１項関係）</w:t>
            </w:r>
            <w:r>
              <w:rPr>
                <w:rFonts w:ascii="ＭＳ ゴシック" w:eastAsia="ＭＳ ゴシック" w:hAnsi="ＭＳ ゴシック" w:hint="eastAsia"/>
                <w:sz w:val="22"/>
                <w:szCs w:val="22"/>
                <w:lang w:eastAsia="zh-TW"/>
              </w:rPr>
              <w:t>........................</w:t>
            </w:r>
            <w:r w:rsidR="00576FBC">
              <w:rPr>
                <w:rFonts w:ascii="ＭＳ ゴシック" w:eastAsia="ＭＳ ゴシック" w:hAnsi="ＭＳ ゴシック"/>
                <w:sz w:val="22"/>
                <w:szCs w:val="22"/>
                <w:lang w:eastAsia="zh-TW"/>
              </w:rPr>
              <w:t>....</w:t>
            </w:r>
            <w:r>
              <w:rPr>
                <w:rFonts w:ascii="ＭＳ ゴシック" w:eastAsia="ＭＳ ゴシック" w:hAnsi="ＭＳ ゴシック" w:hint="eastAsia"/>
                <w:sz w:val="22"/>
                <w:szCs w:val="22"/>
                <w:lang w:eastAsia="zh-TW"/>
              </w:rPr>
              <w:t>...</w:t>
            </w:r>
          </w:p>
        </w:tc>
        <w:tc>
          <w:tcPr>
            <w:tcW w:w="436" w:type="dxa"/>
          </w:tcPr>
          <w:p w14:paraId="06D7312B"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4</w:t>
            </w:r>
          </w:p>
        </w:tc>
      </w:tr>
      <w:tr w:rsidR="00436212" w14:paraId="55F0DDAF" w14:textId="77777777" w:rsidTr="00576FBC">
        <w:tc>
          <w:tcPr>
            <w:tcW w:w="8343" w:type="dxa"/>
          </w:tcPr>
          <w:p w14:paraId="159FBB04" w14:textId="2C9A1C4C" w:rsidR="0056685E" w:rsidRPr="005840A4" w:rsidRDefault="0056685E" w:rsidP="00291F82">
            <w:pPr>
              <w:tabs>
                <w:tab w:val="left" w:pos="8080"/>
              </w:tabs>
              <w:spacing w:line="360" w:lineRule="exact"/>
              <w:rPr>
                <w:rFonts w:ascii="ＭＳ ゴシック" w:eastAsia="ＭＳ ゴシック" w:hAnsi="ＭＳ ゴシック"/>
                <w:sz w:val="22"/>
                <w:szCs w:val="22"/>
                <w:lang w:eastAsia="zh-TW"/>
              </w:rPr>
            </w:pPr>
            <w:r w:rsidRPr="005840A4">
              <w:rPr>
                <w:rFonts w:ascii="ＭＳ ゴシック" w:eastAsia="ＭＳ ゴシック" w:hAnsi="ＭＳ ゴシック" w:hint="eastAsia"/>
                <w:sz w:val="22"/>
                <w:szCs w:val="22"/>
                <w:lang w:eastAsia="zh-TW"/>
              </w:rPr>
              <w:t>４．６　状況報告（交付要綱第１２項関係）</w:t>
            </w:r>
            <w:r>
              <w:rPr>
                <w:rFonts w:ascii="ＭＳ ゴシック" w:eastAsia="ＭＳ ゴシック" w:hAnsi="ＭＳ ゴシック" w:hint="eastAsia"/>
                <w:sz w:val="22"/>
                <w:szCs w:val="22"/>
                <w:lang w:eastAsia="zh-TW"/>
              </w:rPr>
              <w:t>...................</w:t>
            </w:r>
            <w:r w:rsidR="00576FBC">
              <w:rPr>
                <w:rFonts w:ascii="ＭＳ ゴシック" w:eastAsia="ＭＳ ゴシック" w:hAnsi="ＭＳ ゴシック"/>
                <w:sz w:val="22"/>
                <w:szCs w:val="22"/>
                <w:lang w:eastAsia="zh-TW"/>
              </w:rPr>
              <w:t>....</w:t>
            </w:r>
            <w:r>
              <w:rPr>
                <w:rFonts w:ascii="ＭＳ ゴシック" w:eastAsia="ＭＳ ゴシック" w:hAnsi="ＭＳ ゴシック" w:hint="eastAsia"/>
                <w:sz w:val="22"/>
                <w:szCs w:val="22"/>
                <w:lang w:eastAsia="zh-TW"/>
              </w:rPr>
              <w:t>........</w:t>
            </w:r>
          </w:p>
        </w:tc>
        <w:tc>
          <w:tcPr>
            <w:tcW w:w="436" w:type="dxa"/>
          </w:tcPr>
          <w:p w14:paraId="2BD643B9"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4</w:t>
            </w:r>
          </w:p>
        </w:tc>
      </w:tr>
      <w:tr w:rsidR="00436212" w14:paraId="126F7C62" w14:textId="77777777" w:rsidTr="00576FBC">
        <w:tc>
          <w:tcPr>
            <w:tcW w:w="8343" w:type="dxa"/>
          </w:tcPr>
          <w:p w14:paraId="1475555F" w14:textId="37C67F11" w:rsidR="0056685E" w:rsidRPr="005840A4"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４．７　交付決定の取消し（交付要綱第１６項関係）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7458EC55"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4</w:t>
            </w:r>
          </w:p>
        </w:tc>
      </w:tr>
      <w:tr w:rsidR="00436212" w14:paraId="10A633D3" w14:textId="77777777" w:rsidTr="00576FBC">
        <w:tc>
          <w:tcPr>
            <w:tcW w:w="8343" w:type="dxa"/>
          </w:tcPr>
          <w:p w14:paraId="5A0366AF" w14:textId="50AE0CE4" w:rsidR="0056685E" w:rsidRPr="005840A4"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４．８　助成金の返還（交付要綱第１７項関係）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4F87326C"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4</w:t>
            </w:r>
          </w:p>
        </w:tc>
      </w:tr>
      <w:tr w:rsidR="00436212" w14:paraId="1EF73500" w14:textId="77777777" w:rsidTr="00576FBC">
        <w:tc>
          <w:tcPr>
            <w:tcW w:w="8343" w:type="dxa"/>
          </w:tcPr>
          <w:p w14:paraId="531EF048" w14:textId="4313DDBF" w:rsidR="000B69F2" w:rsidRPr="005840A4" w:rsidRDefault="000B69F2"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w:t>
            </w:r>
            <w:r>
              <w:rPr>
                <w:rFonts w:ascii="ＭＳ ゴシック" w:eastAsia="ＭＳ ゴシック" w:hAnsi="ＭＳ ゴシック" w:hint="eastAsia"/>
                <w:sz w:val="22"/>
                <w:szCs w:val="22"/>
              </w:rPr>
              <w:t>９</w:t>
            </w:r>
            <w:r w:rsidRPr="005840A4">
              <w:rPr>
                <w:rFonts w:ascii="ＭＳ ゴシック" w:eastAsia="ＭＳ ゴシック" w:hAnsi="ＭＳ ゴシック" w:hint="eastAsia"/>
                <w:sz w:val="22"/>
                <w:szCs w:val="22"/>
              </w:rPr>
              <w:t xml:space="preserve">　</w:t>
            </w:r>
            <w:r w:rsidR="00FD653A" w:rsidRPr="00FD653A">
              <w:rPr>
                <w:rFonts w:ascii="ＭＳ ゴシック" w:eastAsia="ＭＳ ゴシック" w:hAnsi="ＭＳ ゴシック" w:hint="eastAsia"/>
                <w:sz w:val="22"/>
                <w:szCs w:val="22"/>
              </w:rPr>
              <w:t>助成対象事業の公開・発表</w:t>
            </w:r>
            <w:r>
              <w:rPr>
                <w:rFonts w:ascii="ＭＳ ゴシック" w:eastAsia="ＭＳ ゴシック" w:hAnsi="ＭＳ ゴシック" w:hint="eastAsia"/>
                <w:sz w:val="22"/>
                <w:szCs w:val="22"/>
              </w:rPr>
              <w:t>.................................</w:t>
            </w:r>
            <w:r>
              <w:rPr>
                <w:rFonts w:ascii="ＭＳ ゴシック" w:eastAsia="ＭＳ ゴシック" w:hAnsi="ＭＳ ゴシック"/>
                <w:sz w:val="22"/>
                <w:szCs w:val="22"/>
              </w:rPr>
              <w:t>.....</w:t>
            </w:r>
          </w:p>
        </w:tc>
        <w:tc>
          <w:tcPr>
            <w:tcW w:w="436" w:type="dxa"/>
          </w:tcPr>
          <w:p w14:paraId="64F4D0B2" w14:textId="77777777" w:rsidR="000B69F2" w:rsidRPr="00FD653A" w:rsidRDefault="00FD653A"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sz w:val="22"/>
                <w:szCs w:val="22"/>
              </w:rPr>
              <w:t>25</w:t>
            </w:r>
          </w:p>
        </w:tc>
      </w:tr>
      <w:tr w:rsidR="00436212" w14:paraId="513BF6A5" w14:textId="77777777" w:rsidTr="00576FBC">
        <w:tc>
          <w:tcPr>
            <w:tcW w:w="8343" w:type="dxa"/>
          </w:tcPr>
          <w:p w14:paraId="0CB90FE7" w14:textId="5ACF465E" w:rsidR="0056685E" w:rsidRPr="005840A4"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w:t>
            </w:r>
            <w:r w:rsidR="000B69F2">
              <w:rPr>
                <w:rFonts w:ascii="ＭＳ ゴシック" w:eastAsia="ＭＳ ゴシック" w:hAnsi="ＭＳ ゴシック" w:hint="eastAsia"/>
                <w:sz w:val="22"/>
                <w:szCs w:val="22"/>
              </w:rPr>
              <w:t>１０</w:t>
            </w:r>
            <w:r w:rsidRPr="005840A4">
              <w:rPr>
                <w:rFonts w:ascii="ＭＳ ゴシック" w:eastAsia="ＭＳ ゴシック" w:hAnsi="ＭＳ ゴシック" w:hint="eastAsia"/>
                <w:sz w:val="22"/>
                <w:szCs w:val="22"/>
              </w:rPr>
              <w:t xml:space="preserve">　情報の取扱い</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sidR="000B69F2">
              <w:rPr>
                <w:rFonts w:ascii="ＭＳ ゴシック" w:eastAsia="ＭＳ ゴシック" w:hAnsi="ＭＳ ゴシック"/>
                <w:sz w:val="22"/>
                <w:szCs w:val="22"/>
              </w:rPr>
              <w:t>.</w:t>
            </w:r>
          </w:p>
        </w:tc>
        <w:tc>
          <w:tcPr>
            <w:tcW w:w="436" w:type="dxa"/>
          </w:tcPr>
          <w:p w14:paraId="32A3CEA9"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5</w:t>
            </w:r>
          </w:p>
        </w:tc>
      </w:tr>
      <w:tr w:rsidR="00436212" w14:paraId="1F3F89B6" w14:textId="77777777" w:rsidTr="00576FBC">
        <w:tc>
          <w:tcPr>
            <w:tcW w:w="8343" w:type="dxa"/>
          </w:tcPr>
          <w:p w14:paraId="0471FC33" w14:textId="033769B0" w:rsidR="0056685E" w:rsidRPr="005840A4"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４．１</w:t>
            </w:r>
            <w:r w:rsidR="000B69F2">
              <w:rPr>
                <w:rFonts w:ascii="ＭＳ ゴシック" w:eastAsia="ＭＳ ゴシック" w:hAnsi="ＭＳ ゴシック" w:hint="eastAsia"/>
                <w:sz w:val="22"/>
                <w:szCs w:val="22"/>
              </w:rPr>
              <w:t>１</w:t>
            </w:r>
            <w:r w:rsidRPr="005840A4">
              <w:rPr>
                <w:rFonts w:ascii="ＭＳ ゴシック" w:eastAsia="ＭＳ ゴシック" w:hAnsi="ＭＳ ゴシック" w:hint="eastAsia"/>
                <w:sz w:val="22"/>
                <w:szCs w:val="22"/>
              </w:rPr>
              <w:t xml:space="preserve">　反社会的勢力排除に関する誓約（交付要綱第１８項関係）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23E4E55B"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5</w:t>
            </w:r>
          </w:p>
        </w:tc>
      </w:tr>
      <w:tr w:rsidR="00436212" w14:paraId="15DDFF29" w14:textId="77777777" w:rsidTr="00576FBC">
        <w:tc>
          <w:tcPr>
            <w:tcW w:w="8343" w:type="dxa"/>
          </w:tcPr>
          <w:p w14:paraId="6392C0B0" w14:textId="77777777" w:rsidR="0056685E" w:rsidRPr="005840A4" w:rsidRDefault="0056685E" w:rsidP="00291F82">
            <w:pPr>
              <w:tabs>
                <w:tab w:val="left" w:pos="8080"/>
              </w:tabs>
              <w:spacing w:line="360" w:lineRule="exact"/>
              <w:rPr>
                <w:rFonts w:ascii="ＭＳ ゴシック" w:eastAsia="ＭＳ ゴシック" w:hAnsi="ＭＳ ゴシック"/>
                <w:sz w:val="22"/>
                <w:szCs w:val="22"/>
              </w:rPr>
            </w:pPr>
          </w:p>
        </w:tc>
        <w:tc>
          <w:tcPr>
            <w:tcW w:w="436" w:type="dxa"/>
          </w:tcPr>
          <w:p w14:paraId="0FF71B46" w14:textId="77777777" w:rsidR="0056685E" w:rsidRDefault="0056685E" w:rsidP="00291F82">
            <w:pPr>
              <w:tabs>
                <w:tab w:val="left" w:pos="8080"/>
              </w:tabs>
              <w:spacing w:line="360" w:lineRule="exact"/>
              <w:rPr>
                <w:rFonts w:ascii="ＭＳ ゴシック" w:eastAsia="ＭＳ ゴシック" w:hAnsi="ＭＳ ゴシック"/>
                <w:sz w:val="22"/>
                <w:szCs w:val="22"/>
              </w:rPr>
            </w:pPr>
          </w:p>
        </w:tc>
      </w:tr>
      <w:tr w:rsidR="00436212" w14:paraId="5EAD591A" w14:textId="77777777" w:rsidTr="00576FBC">
        <w:tc>
          <w:tcPr>
            <w:tcW w:w="8343" w:type="dxa"/>
          </w:tcPr>
          <w:p w14:paraId="00927A40" w14:textId="0599CA13" w:rsidR="0056685E" w:rsidRPr="005840A4" w:rsidRDefault="00496164"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記載事項変更届出書</w:t>
            </w:r>
            <w:r>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r>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r>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r w:rsidR="00576FBC">
              <w:rPr>
                <w:rFonts w:ascii="ＭＳ ゴシック" w:eastAsia="ＭＳ ゴシック" w:hAnsi="ＭＳ ゴシック" w:hint="eastAsia"/>
                <w:sz w:val="22"/>
                <w:szCs w:val="22"/>
              </w:rPr>
              <w:t>........................</w:t>
            </w:r>
            <w:r w:rsidR="00BE77D7">
              <w:rPr>
                <w:rFonts w:ascii="ＭＳ ゴシック" w:eastAsia="ＭＳ ゴシック" w:hAnsi="ＭＳ ゴシック"/>
                <w:sz w:val="22"/>
                <w:szCs w:val="22"/>
              </w:rPr>
              <w:t>.</w:t>
            </w:r>
            <w:r w:rsidR="00576FBC">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sidR="00576FBC">
              <w:rPr>
                <w:rFonts w:ascii="ＭＳ ゴシック" w:eastAsia="ＭＳ ゴシック" w:hAnsi="ＭＳ ゴシック" w:hint="eastAsia"/>
                <w:sz w:val="22"/>
                <w:szCs w:val="22"/>
              </w:rPr>
              <w:t>........</w:t>
            </w:r>
          </w:p>
        </w:tc>
        <w:tc>
          <w:tcPr>
            <w:tcW w:w="436" w:type="dxa"/>
          </w:tcPr>
          <w:p w14:paraId="0E689F20"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6</w:t>
            </w:r>
          </w:p>
        </w:tc>
      </w:tr>
      <w:tr w:rsidR="00436212" w14:paraId="525FF282" w14:textId="77777777" w:rsidTr="00576FBC">
        <w:tc>
          <w:tcPr>
            <w:tcW w:w="8343" w:type="dxa"/>
          </w:tcPr>
          <w:p w14:paraId="3B4034EB" w14:textId="77E9E097" w:rsidR="00436212" w:rsidRPr="005840A4" w:rsidRDefault="00436212" w:rsidP="00436212">
            <w:pPr>
              <w:tabs>
                <w:tab w:val="left" w:pos="8080"/>
              </w:tabs>
              <w:spacing w:line="360" w:lineRule="exact"/>
              <w:rPr>
                <w:rFonts w:ascii="ＭＳ ゴシック" w:eastAsia="ＭＳ ゴシック" w:hAnsi="ＭＳ ゴシック"/>
                <w:sz w:val="22"/>
                <w:szCs w:val="22"/>
              </w:rPr>
            </w:pPr>
            <w:r w:rsidRPr="000D2280">
              <w:rPr>
                <w:rFonts w:ascii="ＭＳ ゴシック" w:eastAsia="ＭＳ ゴシック" w:hAnsi="ＭＳ ゴシック" w:hint="eastAsia"/>
                <w:sz w:val="22"/>
                <w:szCs w:val="22"/>
              </w:rPr>
              <w:t>別紙　反社会的勢力排除に関する誓約事項</w:t>
            </w:r>
            <w:r>
              <w:rPr>
                <w:rFonts w:ascii="ＭＳ ゴシック" w:eastAsia="ＭＳ ゴシック" w:hAnsi="ＭＳ ゴシック" w:hint="eastAsia"/>
                <w:sz w:val="22"/>
                <w:szCs w:val="22"/>
              </w:rPr>
              <w:t>................................</w:t>
            </w:r>
          </w:p>
        </w:tc>
        <w:tc>
          <w:tcPr>
            <w:tcW w:w="436" w:type="dxa"/>
          </w:tcPr>
          <w:p w14:paraId="293ADDE9" w14:textId="2E41384E" w:rsidR="00436212" w:rsidRDefault="00436212" w:rsidP="0043621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27</w:t>
            </w:r>
          </w:p>
        </w:tc>
      </w:tr>
      <w:tr w:rsidR="00436212" w14:paraId="46799607" w14:textId="77777777" w:rsidTr="00576FBC">
        <w:tc>
          <w:tcPr>
            <w:tcW w:w="8343" w:type="dxa"/>
          </w:tcPr>
          <w:p w14:paraId="45E74E47" w14:textId="30ACF49E" w:rsidR="0056685E" w:rsidRPr="005840A4" w:rsidRDefault="00576FBC" w:rsidP="00291F82">
            <w:pPr>
              <w:tabs>
                <w:tab w:val="left" w:pos="8080"/>
              </w:tabs>
              <w:spacing w:line="360" w:lineRule="exact"/>
              <w:rPr>
                <w:rFonts w:ascii="ＭＳ ゴシック" w:eastAsia="ＭＳ ゴシック" w:hAnsi="ＭＳ ゴシック"/>
                <w:sz w:val="22"/>
                <w:szCs w:val="22"/>
              </w:rPr>
            </w:pPr>
            <w:r w:rsidRPr="000D2280">
              <w:rPr>
                <w:rFonts w:ascii="ＭＳ ゴシック" w:eastAsia="ＭＳ ゴシック" w:hAnsi="ＭＳ ゴシック" w:hint="eastAsia"/>
                <w:sz w:val="22"/>
                <w:szCs w:val="22"/>
              </w:rPr>
              <w:t>資料</w:t>
            </w:r>
            <w:r>
              <w:rPr>
                <w:rFonts w:ascii="ＭＳ ゴシック" w:eastAsia="ＭＳ ゴシック" w:hAnsi="ＭＳ ゴシック" w:hint="eastAsia"/>
                <w:sz w:val="22"/>
                <w:szCs w:val="22"/>
              </w:rPr>
              <w:t>............................................................</w:t>
            </w:r>
            <w:r>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55B2C698" w14:textId="52CAFAC6" w:rsidR="0056685E" w:rsidRDefault="00436212"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28</w:t>
            </w:r>
          </w:p>
        </w:tc>
      </w:tr>
    </w:tbl>
    <w:p w14:paraId="417D5818" w14:textId="77777777" w:rsidR="00832B69" w:rsidRPr="00C8254F" w:rsidRDefault="00291F82" w:rsidP="00291F82">
      <w:pPr>
        <w:jc w:val="center"/>
        <w:rPr>
          <w:rFonts w:ascii="ＭＳ ゴシック" w:eastAsia="ＭＳ ゴシック" w:hAnsi="ＭＳ ゴシック"/>
          <w:b/>
          <w:sz w:val="24"/>
          <w:u w:val="single"/>
        </w:rPr>
      </w:pPr>
      <w:r>
        <w:rPr>
          <w:rFonts w:ascii="ＭＳ ゴシック" w:eastAsia="ＭＳ ゴシック" w:hAnsi="ＭＳ ゴシック"/>
          <w:b/>
          <w:sz w:val="24"/>
          <w:u w:val="single"/>
        </w:rPr>
        <w:br w:type="page"/>
      </w:r>
      <w:r w:rsidR="00832B69" w:rsidRPr="00C8254F">
        <w:rPr>
          <w:rFonts w:ascii="ＭＳ ゴシック" w:eastAsia="ＭＳ ゴシック" w:hAnsi="ＭＳ ゴシック" w:hint="eastAsia"/>
          <w:b/>
          <w:sz w:val="24"/>
          <w:u w:val="single"/>
        </w:rPr>
        <w:lastRenderedPageBreak/>
        <w:t>本事務・経理処理事項書について</w:t>
      </w:r>
    </w:p>
    <w:p w14:paraId="00A96A7D" w14:textId="77777777" w:rsidR="003B6E85" w:rsidRPr="00C8254F" w:rsidRDefault="003B6E85" w:rsidP="003B6E85">
      <w:pPr>
        <w:tabs>
          <w:tab w:val="left" w:pos="1446"/>
        </w:tabs>
        <w:rPr>
          <w:rFonts w:ascii="ＭＳ ゴシック" w:eastAsia="ＭＳ ゴシック" w:hAnsi="ＭＳ ゴシック"/>
          <w:sz w:val="22"/>
          <w:szCs w:val="22"/>
        </w:rPr>
      </w:pPr>
    </w:p>
    <w:p w14:paraId="7E66E1BF" w14:textId="77777777" w:rsidR="003B6E85" w:rsidRPr="00C8254F" w:rsidRDefault="003B6E85" w:rsidP="003B6E85">
      <w:pPr>
        <w:tabs>
          <w:tab w:val="left" w:pos="1446"/>
        </w:tabs>
        <w:rPr>
          <w:rFonts w:ascii="ＭＳ ゴシック" w:eastAsia="ＭＳ ゴシック" w:hAnsi="ＭＳ ゴシック"/>
          <w:sz w:val="22"/>
          <w:szCs w:val="22"/>
        </w:rPr>
      </w:pPr>
    </w:p>
    <w:p w14:paraId="4BEF6043" w14:textId="77777777" w:rsidR="00832B69" w:rsidRDefault="00832B69" w:rsidP="00832B69">
      <w:pPr>
        <w:tabs>
          <w:tab w:val="left" w:pos="1446"/>
        </w:tabs>
        <w:ind w:firstLineChars="100" w:firstLine="220"/>
        <w:rPr>
          <w:rFonts w:ascii="ＭＳ ゴシック" w:eastAsia="ＭＳ ゴシック" w:hAnsi="ＭＳ ゴシック"/>
          <w:sz w:val="22"/>
          <w:szCs w:val="22"/>
        </w:rPr>
      </w:pPr>
      <w:r w:rsidRPr="000D2280">
        <w:rPr>
          <w:rFonts w:ascii="ＭＳ ゴシック" w:eastAsia="ＭＳ ゴシック" w:hAnsi="ＭＳ ゴシック" w:hint="eastAsia"/>
          <w:sz w:val="22"/>
          <w:szCs w:val="22"/>
        </w:rPr>
        <w:t>本事務・経理処理事項書（以下「マニュアル」という。）は、</w:t>
      </w:r>
      <w:r w:rsidR="008C4C2F" w:rsidRPr="000D2280">
        <w:rPr>
          <w:rFonts w:ascii="ＭＳ ゴシック" w:eastAsia="ＭＳ ゴシック" w:hAnsi="ＭＳ ゴシック" w:hint="eastAsia"/>
          <w:sz w:val="22"/>
          <w:szCs w:val="22"/>
        </w:rPr>
        <w:t>手話翻訳映像提供促進</w:t>
      </w:r>
      <w:r w:rsidRPr="000D2280">
        <w:rPr>
          <w:rFonts w:ascii="ＭＳ ゴシック" w:eastAsia="ＭＳ ゴシック" w:hAnsi="ＭＳ ゴシック" w:hint="eastAsia"/>
          <w:sz w:val="22"/>
          <w:szCs w:val="22"/>
        </w:rPr>
        <w:t>助成金の交付決定を受けた助成対象事業者が、適正に助成対象事業を実施するにあたり、行うべき事項及び注意点をまとめたものです。</w:t>
      </w:r>
    </w:p>
    <w:p w14:paraId="75FB2F51" w14:textId="0871D740" w:rsidR="001C79D9" w:rsidRPr="001C79D9" w:rsidRDefault="001C79D9" w:rsidP="00832B69">
      <w:pPr>
        <w:tabs>
          <w:tab w:val="left" w:pos="1446"/>
        </w:tabs>
        <w:ind w:firstLineChars="100" w:firstLine="220"/>
        <w:rPr>
          <w:rFonts w:ascii="ＭＳ ゴシック" w:eastAsia="ＭＳ ゴシック" w:hAnsi="ＭＳ ゴシック"/>
          <w:sz w:val="22"/>
          <w:szCs w:val="22"/>
        </w:rPr>
      </w:pPr>
      <w:r w:rsidRPr="001C79D9">
        <w:rPr>
          <w:rFonts w:ascii="ＭＳ ゴシック" w:eastAsia="ＭＳ ゴシック" w:hAnsi="ＭＳ ゴシック" w:hint="eastAsia"/>
          <w:sz w:val="22"/>
          <w:szCs w:val="22"/>
        </w:rPr>
        <w:t>様式は、別途制定する「交付要綱」を参照してください。様式の添付資料で書式を定めているものは、別途提供します。</w:t>
      </w:r>
    </w:p>
    <w:p w14:paraId="394CC3BB" w14:textId="77777777" w:rsidR="00274C97" w:rsidRPr="000D2280" w:rsidRDefault="00274C97" w:rsidP="00274C97">
      <w:pPr>
        <w:ind w:leftChars="114" w:left="239" w:firstLineChars="100" w:firstLine="220"/>
        <w:rPr>
          <w:rFonts w:ascii="ＭＳ ゴシック" w:eastAsia="ＭＳ ゴシック" w:hAnsi="ＭＳ ゴシック"/>
          <w:sz w:val="22"/>
          <w:szCs w:val="22"/>
        </w:rPr>
      </w:pPr>
    </w:p>
    <w:p w14:paraId="50FDAB28" w14:textId="77777777" w:rsidR="003B6E85" w:rsidRPr="000D2280" w:rsidRDefault="003B6E85" w:rsidP="003B6E85">
      <w:pPr>
        <w:tabs>
          <w:tab w:val="left" w:pos="1446"/>
        </w:tabs>
        <w:rPr>
          <w:rFonts w:ascii="ＭＳ ゴシック" w:eastAsia="ＭＳ ゴシック" w:hAnsi="ＭＳ ゴシック"/>
          <w:sz w:val="22"/>
          <w:szCs w:val="22"/>
        </w:rPr>
      </w:pPr>
    </w:p>
    <w:p w14:paraId="2E9C0FA6" w14:textId="77777777" w:rsidR="003B6E85" w:rsidRPr="000D2280" w:rsidRDefault="003B6E85" w:rsidP="003B6E85">
      <w:pPr>
        <w:tabs>
          <w:tab w:val="left" w:pos="1446"/>
        </w:tabs>
        <w:rPr>
          <w:rFonts w:ascii="ＭＳ ゴシック" w:eastAsia="ＭＳ ゴシック" w:hAnsi="ＭＳ ゴシック"/>
          <w:sz w:val="22"/>
          <w:szCs w:val="22"/>
        </w:rPr>
      </w:pPr>
    </w:p>
    <w:p w14:paraId="34111F48" w14:textId="77777777" w:rsidR="003B6E85" w:rsidRPr="00C8254F" w:rsidRDefault="003B6E85" w:rsidP="003B6E85">
      <w:pPr>
        <w:tabs>
          <w:tab w:val="left" w:pos="1446"/>
        </w:tabs>
        <w:rPr>
          <w:rFonts w:ascii="ＭＳ ゴシック" w:eastAsia="ＭＳ ゴシック" w:hAnsi="ＭＳ ゴシック"/>
          <w:sz w:val="22"/>
          <w:szCs w:val="22"/>
        </w:rPr>
      </w:pPr>
    </w:p>
    <w:p w14:paraId="0FE9EE0B" w14:textId="77777777" w:rsidR="003B6E85" w:rsidRPr="00C8254F" w:rsidRDefault="003B6E85" w:rsidP="003B6E85">
      <w:pPr>
        <w:tabs>
          <w:tab w:val="left" w:pos="1446"/>
        </w:tabs>
        <w:rPr>
          <w:rFonts w:ascii="ＭＳ ゴシック" w:eastAsia="ＭＳ ゴシック" w:hAnsi="ＭＳ ゴシック"/>
          <w:sz w:val="22"/>
          <w:szCs w:val="22"/>
        </w:rPr>
      </w:pPr>
    </w:p>
    <w:p w14:paraId="1C5DCA28" w14:textId="77777777" w:rsidR="003B6E85" w:rsidRPr="00C8254F" w:rsidRDefault="003B6E85" w:rsidP="003B6E85">
      <w:pPr>
        <w:tabs>
          <w:tab w:val="left" w:pos="1446"/>
        </w:tabs>
        <w:rPr>
          <w:rFonts w:ascii="ＭＳ ゴシック" w:eastAsia="ＭＳ ゴシック" w:hAnsi="ＭＳ ゴシック"/>
          <w:sz w:val="22"/>
          <w:szCs w:val="22"/>
        </w:rPr>
      </w:pPr>
    </w:p>
    <w:p w14:paraId="55210FCF" w14:textId="77777777" w:rsidR="003B6E85" w:rsidRPr="00C8254F" w:rsidRDefault="003B6E85" w:rsidP="003B6E85">
      <w:pPr>
        <w:tabs>
          <w:tab w:val="left" w:pos="1446"/>
        </w:tabs>
        <w:rPr>
          <w:rFonts w:ascii="ＭＳ ゴシック" w:eastAsia="ＭＳ ゴシック" w:hAnsi="ＭＳ ゴシック"/>
          <w:sz w:val="22"/>
          <w:szCs w:val="22"/>
        </w:rPr>
      </w:pPr>
    </w:p>
    <w:p w14:paraId="706869A3" w14:textId="77777777" w:rsidR="003B6E85" w:rsidRPr="00C8254F" w:rsidRDefault="003B6E85" w:rsidP="003B6E85">
      <w:pPr>
        <w:tabs>
          <w:tab w:val="left" w:pos="1446"/>
        </w:tabs>
        <w:rPr>
          <w:rFonts w:ascii="ＭＳ ゴシック" w:eastAsia="ＭＳ ゴシック" w:hAnsi="ＭＳ ゴシック"/>
          <w:sz w:val="22"/>
          <w:szCs w:val="22"/>
        </w:rPr>
      </w:pPr>
    </w:p>
    <w:p w14:paraId="70A99290" w14:textId="77777777" w:rsidR="003B6E85" w:rsidRPr="00C8254F" w:rsidRDefault="003B6E85" w:rsidP="003B6E85">
      <w:pPr>
        <w:tabs>
          <w:tab w:val="left" w:pos="1446"/>
        </w:tabs>
        <w:rPr>
          <w:rFonts w:ascii="ＭＳ ゴシック" w:eastAsia="ＭＳ ゴシック" w:hAnsi="ＭＳ ゴシック"/>
          <w:sz w:val="22"/>
          <w:szCs w:val="22"/>
        </w:rPr>
      </w:pPr>
    </w:p>
    <w:p w14:paraId="3468A45C" w14:textId="77777777" w:rsidR="003B6E85" w:rsidRPr="00C8254F" w:rsidRDefault="003B6E85" w:rsidP="003B6E85">
      <w:pPr>
        <w:tabs>
          <w:tab w:val="left" w:pos="1446"/>
        </w:tabs>
        <w:rPr>
          <w:rFonts w:ascii="ＭＳ ゴシック" w:eastAsia="ＭＳ ゴシック" w:hAnsi="ＭＳ ゴシック"/>
          <w:sz w:val="22"/>
          <w:szCs w:val="22"/>
        </w:rPr>
      </w:pPr>
    </w:p>
    <w:p w14:paraId="2D76359D" w14:textId="77777777" w:rsidR="003B6E85" w:rsidRPr="00C8254F" w:rsidRDefault="003B6E85" w:rsidP="003B6E85">
      <w:pPr>
        <w:tabs>
          <w:tab w:val="left" w:pos="1446"/>
        </w:tabs>
        <w:rPr>
          <w:rFonts w:ascii="ＭＳ ゴシック" w:eastAsia="ＭＳ ゴシック" w:hAnsi="ＭＳ ゴシック"/>
          <w:sz w:val="22"/>
          <w:szCs w:val="22"/>
        </w:rPr>
      </w:pPr>
    </w:p>
    <w:p w14:paraId="2AF399DC" w14:textId="77777777" w:rsidR="003B6E85" w:rsidRPr="00C8254F" w:rsidRDefault="003B6E85" w:rsidP="003B6E85">
      <w:pPr>
        <w:tabs>
          <w:tab w:val="left" w:pos="1446"/>
        </w:tabs>
        <w:rPr>
          <w:rFonts w:ascii="ＭＳ ゴシック" w:eastAsia="ＭＳ ゴシック" w:hAnsi="ＭＳ ゴシック"/>
          <w:sz w:val="22"/>
          <w:szCs w:val="22"/>
        </w:rPr>
      </w:pPr>
    </w:p>
    <w:p w14:paraId="5E624DE2" w14:textId="77777777" w:rsidR="003B6E85" w:rsidRPr="00C8254F" w:rsidRDefault="003B6E85" w:rsidP="003B6E85">
      <w:pPr>
        <w:tabs>
          <w:tab w:val="left" w:pos="1446"/>
        </w:tabs>
        <w:rPr>
          <w:rFonts w:ascii="ＭＳ ゴシック" w:eastAsia="ＭＳ ゴシック" w:hAnsi="ＭＳ ゴシック"/>
          <w:sz w:val="22"/>
          <w:szCs w:val="22"/>
        </w:rPr>
      </w:pPr>
    </w:p>
    <w:p w14:paraId="7C52C372" w14:textId="77777777" w:rsidR="003B6E85" w:rsidRPr="00C8254F" w:rsidRDefault="003B6E85" w:rsidP="003B6E85">
      <w:pPr>
        <w:tabs>
          <w:tab w:val="left" w:pos="1446"/>
        </w:tabs>
        <w:rPr>
          <w:rFonts w:ascii="ＭＳ ゴシック" w:eastAsia="ＭＳ ゴシック" w:hAnsi="ＭＳ ゴシック"/>
          <w:sz w:val="22"/>
          <w:szCs w:val="22"/>
        </w:rPr>
      </w:pPr>
    </w:p>
    <w:p w14:paraId="0E20DF48" w14:textId="77777777" w:rsidR="003B6E85" w:rsidRPr="00C8254F" w:rsidRDefault="003B6E85" w:rsidP="003B6E85">
      <w:pPr>
        <w:tabs>
          <w:tab w:val="left" w:pos="1446"/>
        </w:tabs>
        <w:rPr>
          <w:rFonts w:ascii="ＭＳ ゴシック" w:eastAsia="ＭＳ ゴシック" w:hAnsi="ＭＳ ゴシック"/>
          <w:sz w:val="22"/>
          <w:szCs w:val="22"/>
        </w:rPr>
      </w:pPr>
    </w:p>
    <w:p w14:paraId="1E22922B" w14:textId="77777777" w:rsidR="003B6E85" w:rsidRPr="00C8254F" w:rsidRDefault="003B6E85" w:rsidP="003B6E85">
      <w:pPr>
        <w:tabs>
          <w:tab w:val="left" w:pos="1446"/>
        </w:tabs>
        <w:rPr>
          <w:rFonts w:ascii="ＭＳ ゴシック" w:eastAsia="ＭＳ ゴシック" w:hAnsi="ＭＳ ゴシック"/>
          <w:sz w:val="22"/>
          <w:szCs w:val="22"/>
        </w:rPr>
      </w:pPr>
    </w:p>
    <w:p w14:paraId="2F4E3A43" w14:textId="77777777" w:rsidR="003B6E85" w:rsidRPr="00C8254F" w:rsidRDefault="003B6E85" w:rsidP="003B6E85">
      <w:pPr>
        <w:tabs>
          <w:tab w:val="left" w:pos="1446"/>
        </w:tabs>
        <w:rPr>
          <w:rFonts w:ascii="ＭＳ ゴシック" w:eastAsia="ＭＳ ゴシック" w:hAnsi="ＭＳ ゴシック"/>
          <w:sz w:val="22"/>
          <w:szCs w:val="22"/>
        </w:rPr>
      </w:pPr>
    </w:p>
    <w:p w14:paraId="671DF07B" w14:textId="77777777" w:rsidR="003B6E85" w:rsidRPr="00C8254F" w:rsidRDefault="003B6E85" w:rsidP="003B6E85">
      <w:pPr>
        <w:tabs>
          <w:tab w:val="left" w:pos="1446"/>
        </w:tabs>
        <w:rPr>
          <w:rFonts w:ascii="ＭＳ ゴシック" w:eastAsia="ＭＳ ゴシック" w:hAnsi="ＭＳ ゴシック"/>
          <w:sz w:val="22"/>
          <w:szCs w:val="22"/>
        </w:rPr>
      </w:pPr>
    </w:p>
    <w:p w14:paraId="029F9E37" w14:textId="77777777" w:rsidR="003B6E85" w:rsidRPr="00C8254F" w:rsidRDefault="003B6E85" w:rsidP="003B6E85">
      <w:pPr>
        <w:tabs>
          <w:tab w:val="left" w:pos="1446"/>
        </w:tabs>
        <w:rPr>
          <w:rFonts w:ascii="ＭＳ ゴシック" w:eastAsia="ＭＳ ゴシック" w:hAnsi="ＭＳ ゴシック"/>
          <w:sz w:val="22"/>
          <w:szCs w:val="22"/>
        </w:rPr>
      </w:pPr>
    </w:p>
    <w:p w14:paraId="40855D4D" w14:textId="77777777" w:rsidR="003B6E85" w:rsidRPr="00C8254F" w:rsidRDefault="003B6E85" w:rsidP="003B6E85">
      <w:pPr>
        <w:tabs>
          <w:tab w:val="left" w:pos="1446"/>
        </w:tabs>
        <w:rPr>
          <w:rFonts w:ascii="ＭＳ ゴシック" w:eastAsia="ＭＳ ゴシック" w:hAnsi="ＭＳ ゴシック"/>
          <w:sz w:val="22"/>
          <w:szCs w:val="22"/>
        </w:rPr>
      </w:pPr>
    </w:p>
    <w:p w14:paraId="57592B17" w14:textId="77777777" w:rsidR="003B6E85" w:rsidRPr="00A00EBB" w:rsidRDefault="003B6E85" w:rsidP="00C814F9">
      <w:pPr>
        <w:pStyle w:val="1"/>
        <w:keepNext w:val="0"/>
        <w:rPr>
          <w:rFonts w:ascii="ＭＳ ゴシック" w:hAnsi="ＭＳ ゴシック"/>
          <w:b/>
          <w:szCs w:val="28"/>
        </w:rPr>
      </w:pPr>
      <w:r w:rsidRPr="002F615B">
        <w:rPr>
          <w:szCs w:val="22"/>
        </w:rPr>
        <w:br w:type="page"/>
      </w:r>
      <w:bookmarkStart w:id="0" w:name="_Toc419131568"/>
      <w:r w:rsidRPr="00A00EBB">
        <w:rPr>
          <w:rFonts w:ascii="ＭＳ ゴシック" w:hAnsi="ＭＳ ゴシック" w:hint="eastAsia"/>
          <w:b/>
          <w:szCs w:val="28"/>
        </w:rPr>
        <w:lastRenderedPageBreak/>
        <w:t xml:space="preserve">１　</w:t>
      </w:r>
      <w:bookmarkStart w:id="1" w:name="_Toc419118692"/>
      <w:r w:rsidRPr="00A00EBB">
        <w:rPr>
          <w:rFonts w:ascii="ＭＳ ゴシック" w:hAnsi="ＭＳ ゴシック" w:hint="eastAsia"/>
          <w:b/>
          <w:szCs w:val="28"/>
        </w:rPr>
        <w:t>手話翻訳映像提供促進助成金事業の概要</w:t>
      </w:r>
      <w:bookmarkEnd w:id="0"/>
      <w:bookmarkEnd w:id="1"/>
    </w:p>
    <w:p w14:paraId="12D6F337" w14:textId="77777777" w:rsidR="00765BDE" w:rsidRPr="00765BDE" w:rsidRDefault="003B6E85" w:rsidP="00C814F9">
      <w:pPr>
        <w:pStyle w:val="2"/>
        <w:keepNext w:val="0"/>
        <w:rPr>
          <w:rFonts w:ascii="ＭＳ ゴシック" w:hAnsi="ＭＳ ゴシック"/>
          <w:b/>
          <w:sz w:val="22"/>
        </w:rPr>
      </w:pPr>
      <w:bookmarkStart w:id="2" w:name="_Toc419118693"/>
      <w:bookmarkStart w:id="3" w:name="_Toc419131569"/>
      <w:r w:rsidRPr="002F615B">
        <w:rPr>
          <w:rFonts w:ascii="ＭＳ ゴシック" w:hAnsi="ＭＳ ゴシック" w:hint="eastAsia"/>
          <w:b/>
          <w:sz w:val="22"/>
        </w:rPr>
        <w:t>１．１　制度の目的</w:t>
      </w:r>
      <w:bookmarkEnd w:id="2"/>
      <w:r w:rsidR="00765BDE">
        <w:rPr>
          <w:rFonts w:ascii="ＭＳ ゴシック" w:hAnsi="ＭＳ ゴシック" w:hint="eastAsia"/>
          <w:b/>
          <w:sz w:val="22"/>
        </w:rPr>
        <w:t>（交付要綱第２項関係）</w:t>
      </w:r>
      <w:bookmarkEnd w:id="3"/>
    </w:p>
    <w:p w14:paraId="5B3D40FF" w14:textId="77777777" w:rsidR="003B6E85" w:rsidRPr="002F615B" w:rsidRDefault="003B6E85" w:rsidP="002F615B">
      <w:pPr>
        <w:tabs>
          <w:tab w:val="left" w:pos="1446"/>
        </w:tabs>
        <w:ind w:leftChars="104" w:left="218" w:firstLineChars="100" w:firstLine="220"/>
        <w:rPr>
          <w:rFonts w:ascii="ＭＳ ゴシック" w:eastAsia="ＭＳ ゴシック" w:hAnsi="ＭＳ ゴシック"/>
          <w:spacing w:val="5"/>
          <w:sz w:val="22"/>
          <w:szCs w:val="22"/>
        </w:rPr>
      </w:pPr>
      <w:r w:rsidRPr="002F615B">
        <w:rPr>
          <w:rFonts w:ascii="ＭＳ ゴシック" w:eastAsia="ＭＳ ゴシック" w:hAnsi="ＭＳ ゴシック" w:hint="eastAsia"/>
          <w:color w:val="000000"/>
          <w:sz w:val="22"/>
          <w:szCs w:val="22"/>
        </w:rPr>
        <w:t>本助成金は、放送番組に合成して表示される身体障害者のための手話翻訳映像の制作に必要な資金について、機構が予算の範囲内で必要な助成措置を講ずることにより、通信・放送役務の利用に関する</w:t>
      </w:r>
      <w:r w:rsidR="005B2286">
        <w:rPr>
          <w:rFonts w:ascii="ＭＳ ゴシック" w:eastAsia="ＭＳ ゴシック" w:hAnsi="ＭＳ ゴシック" w:cs="ＭＳ 明朝" w:hint="eastAsia"/>
          <w:color w:val="000000"/>
          <w:sz w:val="22"/>
          <w:szCs w:val="22"/>
        </w:rPr>
        <w:t>身体障害者</w:t>
      </w:r>
      <w:r w:rsidRPr="002F615B">
        <w:rPr>
          <w:rFonts w:ascii="ＭＳ ゴシック" w:eastAsia="ＭＳ ゴシック" w:hAnsi="ＭＳ ゴシック" w:hint="eastAsia"/>
          <w:color w:val="000000"/>
          <w:sz w:val="22"/>
          <w:szCs w:val="22"/>
        </w:rPr>
        <w:t>の利便の増進に資することを目的としています。</w:t>
      </w:r>
    </w:p>
    <w:p w14:paraId="57F3636E" w14:textId="77777777" w:rsidR="003B6E85" w:rsidRPr="002F615B" w:rsidRDefault="003B6E85" w:rsidP="003B6E85">
      <w:pPr>
        <w:tabs>
          <w:tab w:val="left" w:pos="1446"/>
        </w:tabs>
        <w:rPr>
          <w:rFonts w:ascii="ＭＳ ゴシック" w:eastAsia="ＭＳ ゴシック" w:hAnsi="ＭＳ ゴシック"/>
          <w:sz w:val="22"/>
        </w:rPr>
      </w:pPr>
    </w:p>
    <w:p w14:paraId="2F3A6946" w14:textId="77777777" w:rsidR="003B6E85" w:rsidRPr="002F615B" w:rsidRDefault="003B6E85" w:rsidP="00C814F9">
      <w:pPr>
        <w:pStyle w:val="2"/>
        <w:keepNext w:val="0"/>
        <w:rPr>
          <w:rFonts w:ascii="ＭＳ ゴシック" w:hAnsi="ＭＳ ゴシック"/>
          <w:b/>
          <w:sz w:val="22"/>
        </w:rPr>
      </w:pPr>
      <w:bookmarkStart w:id="4" w:name="_Toc419118694"/>
      <w:bookmarkStart w:id="5" w:name="_Toc419131570"/>
      <w:r w:rsidRPr="002F615B">
        <w:rPr>
          <w:rFonts w:ascii="ＭＳ ゴシック" w:hAnsi="ＭＳ ゴシック" w:hint="eastAsia"/>
          <w:b/>
          <w:sz w:val="22"/>
        </w:rPr>
        <w:t>１．２　助成金について</w:t>
      </w:r>
      <w:bookmarkEnd w:id="4"/>
      <w:bookmarkEnd w:id="5"/>
    </w:p>
    <w:p w14:paraId="6EE57500" w14:textId="77777777" w:rsidR="003B6E85" w:rsidRPr="002F615B" w:rsidRDefault="003B6E85" w:rsidP="002F615B">
      <w:pPr>
        <w:tabs>
          <w:tab w:val="left" w:pos="1446"/>
        </w:tabs>
        <w:ind w:leftChars="104" w:left="21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本助成金は、国からの補助金を原資とし、機構が広く助成希望者を募り、外部有識者からなる評価委員会による申請内容の評価結果を参考に機構が採択案件を選定し、採択した事業に対しその資金の一部を助成するものです。</w:t>
      </w:r>
    </w:p>
    <w:p w14:paraId="73C66148" w14:textId="5BACB6FD" w:rsidR="003B6E85" w:rsidRPr="002F615B" w:rsidRDefault="003B6E85" w:rsidP="002F615B">
      <w:pPr>
        <w:tabs>
          <w:tab w:val="left" w:pos="1446"/>
        </w:tabs>
        <w:ind w:leftChars="104" w:left="21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助成対象事業の実施に際しては、助成金の財源が国民から徴収された税金、その他の貴重な財産でまかなわれるものであることに留意し、法律の定め及び助成金の交付の目的に</w:t>
      </w:r>
      <w:r w:rsidR="006E10FC">
        <w:rPr>
          <w:rFonts w:ascii="ＭＳ ゴシック" w:eastAsia="ＭＳ ゴシック" w:hAnsi="ＭＳ ゴシック" w:hint="eastAsia"/>
          <w:sz w:val="22"/>
          <w:szCs w:val="22"/>
        </w:rPr>
        <w:t>従</w:t>
      </w:r>
      <w:r w:rsidRPr="002F615B">
        <w:rPr>
          <w:rFonts w:ascii="ＭＳ ゴシック" w:eastAsia="ＭＳ ゴシック" w:hAnsi="ＭＳ ゴシック" w:hint="eastAsia"/>
          <w:sz w:val="22"/>
          <w:szCs w:val="22"/>
        </w:rPr>
        <w:t>って、誠実に助成対象事業を実施していただく必要があります。</w:t>
      </w:r>
    </w:p>
    <w:p w14:paraId="1C8EF0BC" w14:textId="77777777" w:rsidR="003B6E85" w:rsidRPr="002F615B" w:rsidRDefault="003B6E85" w:rsidP="002F615B">
      <w:pPr>
        <w:tabs>
          <w:tab w:val="left" w:pos="1446"/>
        </w:tabs>
        <w:ind w:leftChars="104" w:left="218" w:firstLineChars="100" w:firstLine="220"/>
        <w:rPr>
          <w:rFonts w:ascii="ＭＳ ゴシック" w:eastAsia="ＭＳ ゴシック" w:hAnsi="ＭＳ ゴシック"/>
          <w:sz w:val="22"/>
          <w:szCs w:val="22"/>
        </w:rPr>
      </w:pPr>
    </w:p>
    <w:p w14:paraId="32B60D3A" w14:textId="77777777" w:rsidR="003B6E85" w:rsidRDefault="00A60633" w:rsidP="00A60633">
      <w:pPr>
        <w:tabs>
          <w:tab w:val="left" w:pos="1446"/>
        </w:tabs>
        <w:ind w:leftChars="104" w:left="218" w:firstLineChars="100" w:firstLine="210"/>
        <w:jc w:val="center"/>
        <w:rPr>
          <w:rFonts w:ascii="ＭＳ Ｐゴシック" w:eastAsia="ＭＳ Ｐゴシック" w:cs="ＭＳ Ｐゴシック"/>
          <w:color w:val="000000"/>
          <w:sz w:val="22"/>
          <w:szCs w:val="22"/>
        </w:rPr>
      </w:pPr>
      <w:r w:rsidRPr="00A60633">
        <w:rPr>
          <w:noProof/>
        </w:rPr>
        <w:drawing>
          <wp:inline distT="0" distB="0" distL="0" distR="0" wp14:anchorId="044D590A" wp14:editId="265D8B55">
            <wp:extent cx="3604260" cy="2349739"/>
            <wp:effectExtent l="0" t="0" r="0" b="0"/>
            <wp:docPr id="1219" name="図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732" cy="2353306"/>
                    </a:xfrm>
                    <a:prstGeom prst="rect">
                      <a:avLst/>
                    </a:prstGeom>
                    <a:noFill/>
                    <a:ln>
                      <a:noFill/>
                    </a:ln>
                  </pic:spPr>
                </pic:pic>
              </a:graphicData>
            </a:graphic>
          </wp:inline>
        </w:drawing>
      </w:r>
    </w:p>
    <w:p w14:paraId="0D263501" w14:textId="77777777" w:rsidR="00A60633" w:rsidRPr="002F615B" w:rsidRDefault="00A60633" w:rsidP="002F615B">
      <w:pPr>
        <w:tabs>
          <w:tab w:val="left" w:pos="1446"/>
        </w:tabs>
        <w:ind w:leftChars="104" w:left="218" w:firstLineChars="100" w:firstLine="220"/>
        <w:rPr>
          <w:rFonts w:ascii="ＭＳ ゴシック" w:eastAsia="ＭＳ ゴシック" w:hAnsi="ＭＳ ゴシック"/>
          <w:sz w:val="22"/>
          <w:szCs w:val="22"/>
        </w:rPr>
      </w:pPr>
    </w:p>
    <w:p w14:paraId="0DCC0D0E" w14:textId="77777777" w:rsidR="003B6E85" w:rsidRPr="002F615B" w:rsidRDefault="003B6E85" w:rsidP="00C814F9">
      <w:pPr>
        <w:pStyle w:val="2"/>
        <w:keepNext w:val="0"/>
        <w:rPr>
          <w:rFonts w:ascii="ＭＳ ゴシック" w:hAnsi="ＭＳ ゴシック"/>
          <w:b/>
          <w:sz w:val="22"/>
        </w:rPr>
      </w:pPr>
      <w:bookmarkStart w:id="6" w:name="_Toc419118695"/>
      <w:bookmarkStart w:id="7" w:name="_Toc419131571"/>
      <w:r w:rsidRPr="002F615B">
        <w:rPr>
          <w:rFonts w:ascii="ＭＳ ゴシック" w:hAnsi="ＭＳ ゴシック" w:hint="eastAsia"/>
          <w:b/>
          <w:sz w:val="22"/>
        </w:rPr>
        <w:t>１．３　助成対象事業者の義務</w:t>
      </w:r>
      <w:bookmarkEnd w:id="6"/>
      <w:bookmarkEnd w:id="7"/>
    </w:p>
    <w:p w14:paraId="681D9392" w14:textId="77777777" w:rsidR="003B6E85" w:rsidRPr="002F615B" w:rsidRDefault="003B6E85" w:rsidP="002F615B">
      <w:pPr>
        <w:tabs>
          <w:tab w:val="left" w:pos="1446"/>
        </w:tabs>
        <w:ind w:leftChars="104" w:left="21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機関（助成対象事業者）内の責任体制の明確化、適正な運営・管理の基盤となる環境の整備、不正使用等防止のための処置の実施等、助成対象事業を適正に運営・管理するための機関管理（管理体制）を整備しなければなりません。また、助成対象事業の実施に際しては、本マニュアル、助成金交付要綱、助成金交付申請書、助成金交付決定通知書に記載された交付決定の内容及びこれに付された条件にしたがうほか、補助金等に係る予算の執行の適正化に関する法律（補助金等適正化法）の規定に基づいて適正に助成対象事業を実施する必要があります。</w:t>
      </w:r>
    </w:p>
    <w:p w14:paraId="51B33ECD" w14:textId="77777777" w:rsidR="003B6E85" w:rsidRPr="002F615B" w:rsidRDefault="003B6E85" w:rsidP="002F615B">
      <w:pPr>
        <w:ind w:leftChars="117" w:left="246" w:firstLineChars="86" w:firstLine="18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なお、これらの規定に反したと機構が認める場合は、交付決定を取り消す場合があります。</w:t>
      </w:r>
    </w:p>
    <w:p w14:paraId="647D147D" w14:textId="77777777" w:rsidR="003B6E85" w:rsidRPr="002F615B" w:rsidRDefault="00CB0C77" w:rsidP="002F615B">
      <w:pPr>
        <w:ind w:left="663" w:hangingChars="300" w:hanging="663"/>
        <w:rPr>
          <w:rFonts w:ascii="ＭＳ ゴシック" w:eastAsia="ＭＳ ゴシック" w:hAnsi="ＭＳ ゴシック"/>
          <w:b/>
          <w:sz w:val="22"/>
          <w:szCs w:val="22"/>
        </w:rPr>
      </w:pPr>
      <w:r>
        <w:rPr>
          <w:rFonts w:ascii="ＭＳ ゴシック" w:eastAsia="ＭＳ ゴシック" w:hAnsi="ＭＳ ゴシック"/>
          <w:b/>
          <w:noProof/>
          <w:sz w:val="22"/>
          <w:szCs w:val="22"/>
        </w:rPr>
        <w:lastRenderedPageBreak/>
        <mc:AlternateContent>
          <mc:Choice Requires="wps">
            <w:drawing>
              <wp:inline distT="0" distB="0" distL="0" distR="0" wp14:anchorId="6DB70648" wp14:editId="2178E029">
                <wp:extent cx="5568950" cy="1491615"/>
                <wp:effectExtent l="0" t="0" r="12700" b="13335"/>
                <wp:docPr id="121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1491615"/>
                        </a:xfrm>
                        <a:prstGeom prst="rect">
                          <a:avLst/>
                        </a:prstGeom>
                        <a:solidFill>
                          <a:srgbClr val="FFFF99"/>
                        </a:solidFill>
                        <a:ln w="9525">
                          <a:solidFill>
                            <a:srgbClr val="000000"/>
                          </a:solidFill>
                          <a:miter lim="800000"/>
                          <a:headEnd/>
                          <a:tailEnd/>
                        </a:ln>
                      </wps:spPr>
                      <wps:txbx>
                        <w:txbxContent>
                          <w:p w14:paraId="57A8AEA2" w14:textId="77777777" w:rsidR="004B70D7" w:rsidRDefault="004B70D7" w:rsidP="003B6E85">
                            <w:pPr>
                              <w:rPr>
                                <w:rFonts w:ascii="ＭＳ ゴシック" w:eastAsia="ＭＳ ゴシック" w:hAnsi="ＭＳ ゴシック"/>
                                <w:lang w:eastAsia="zh-TW"/>
                              </w:rPr>
                            </w:pPr>
                            <w:r>
                              <w:rPr>
                                <w:rFonts w:ascii="ＭＳ ゴシック" w:eastAsia="ＭＳ ゴシック" w:hAnsi="ＭＳ ゴシック" w:hint="eastAsia"/>
                                <w:lang w:eastAsia="zh-TW"/>
                              </w:rPr>
                              <w:t>＜根拠法令等＞</w:t>
                            </w:r>
                          </w:p>
                          <w:p w14:paraId="7D40696B" w14:textId="77777777" w:rsidR="004B70D7" w:rsidRPr="000D2280" w:rsidRDefault="004B70D7" w:rsidP="003B6E85">
                            <w:pPr>
                              <w:rPr>
                                <w:rFonts w:ascii="ＭＳ ゴシック" w:eastAsia="ＭＳ ゴシック" w:hAnsi="ＭＳ ゴシック"/>
                                <w:lang w:eastAsia="zh-TW"/>
                              </w:rPr>
                            </w:pPr>
                            <w:r>
                              <w:rPr>
                                <w:rFonts w:ascii="ＭＳ ゴシック" w:eastAsia="ＭＳ ゴシック" w:hAnsi="ＭＳ ゴシック" w:hint="eastAsia"/>
                                <w:lang w:eastAsia="zh-TW"/>
                              </w:rPr>
                              <w:t>1.</w:t>
                            </w:r>
                            <w:r w:rsidRPr="000D2280">
                              <w:rPr>
                                <w:rFonts w:ascii="ＭＳ ゴシック" w:eastAsia="ＭＳ ゴシック" w:hAnsi="ＭＳ ゴシック" w:hint="eastAsia"/>
                                <w:lang w:eastAsia="zh-TW"/>
                              </w:rPr>
                              <w:t>国立研究開発法人情報通信研究機構法（平成１１年１２月２２日法律第１６２号）</w:t>
                            </w:r>
                          </w:p>
                          <w:p w14:paraId="2B1935A5" w14:textId="77777777" w:rsidR="004B70D7" w:rsidRPr="000D2280" w:rsidRDefault="004B70D7" w:rsidP="000922A8">
                            <w:pPr>
                              <w:ind w:left="210" w:hangingChars="100" w:hanging="210"/>
                              <w:rPr>
                                <w:rFonts w:ascii="ＭＳ ゴシック" w:eastAsia="ＭＳ ゴシック" w:hAnsi="ＭＳ ゴシック"/>
                              </w:rPr>
                            </w:pPr>
                            <w:r w:rsidRPr="000D2280">
                              <w:rPr>
                                <w:rFonts w:ascii="ＭＳ ゴシック" w:eastAsia="ＭＳ ゴシック" w:hAnsi="ＭＳ ゴシック" w:hint="eastAsia"/>
                              </w:rPr>
                              <w:t>2.補助金等に係る予算の執行の適正化に関する法律（昭和３０年法律第１７９号）</w:t>
                            </w:r>
                          </w:p>
                          <w:p w14:paraId="012BB384" w14:textId="77777777" w:rsidR="004B70D7" w:rsidRPr="000D2280" w:rsidRDefault="004B70D7" w:rsidP="003B6E85">
                            <w:pPr>
                              <w:rPr>
                                <w:rFonts w:ascii="ＭＳ ゴシック" w:eastAsia="ＭＳ ゴシック" w:hAnsi="ＭＳ ゴシック"/>
                              </w:rPr>
                            </w:pPr>
                            <w:r w:rsidRPr="000D2280">
                              <w:rPr>
                                <w:rFonts w:ascii="ＭＳ ゴシック" w:eastAsia="ＭＳ ゴシック" w:hAnsi="ＭＳ ゴシック" w:hint="eastAsia"/>
                              </w:rPr>
                              <w:t>3.補助金等に係る予算の執行の適正化に関する法律施行令（昭和３０年政令第２５５号）</w:t>
                            </w:r>
                          </w:p>
                          <w:p w14:paraId="049287C1" w14:textId="77777777" w:rsidR="004B70D7" w:rsidRPr="000D2280" w:rsidRDefault="004B70D7" w:rsidP="00AB4C14">
                            <w:pPr>
                              <w:ind w:left="141" w:hangingChars="67" w:hanging="141"/>
                              <w:rPr>
                                <w:rFonts w:ascii="ＭＳ ゴシック" w:eastAsia="ＭＳ ゴシック" w:hAnsi="ＭＳ ゴシック"/>
                                <w:kern w:val="0"/>
                                <w:szCs w:val="21"/>
                              </w:rPr>
                            </w:pPr>
                            <w:r w:rsidRPr="000D2280">
                              <w:rPr>
                                <w:rFonts w:ascii="ＭＳ ゴシック" w:eastAsia="ＭＳ ゴシック" w:hAnsi="ＭＳ ゴシック" w:hint="eastAsia"/>
                              </w:rPr>
                              <w:t>4.</w:t>
                            </w:r>
                            <w:r w:rsidRPr="000D2280">
                              <w:rPr>
                                <w:rFonts w:ascii="ＭＳ ゴシック" w:eastAsia="ＭＳ ゴシック" w:hAnsi="ＭＳ ゴシック" w:hint="eastAsia"/>
                                <w:szCs w:val="21"/>
                              </w:rPr>
                              <w:t>国立研究開発法人情報通信研究機構通信・放送身体障害者利用円滑化事業の実施に必要な資金に係る助成金の交付業務に関する規程</w:t>
                            </w:r>
                            <w:r w:rsidRPr="002604EB">
                              <w:rPr>
                                <w:rFonts w:ascii="ＭＳ ゴシック" w:eastAsia="ＭＳ ゴシック" w:hAnsi="ＭＳ ゴシック" w:hint="eastAsia"/>
                                <w:szCs w:val="21"/>
                              </w:rPr>
                              <w:t>（平成１６年４月１日０４規程第９２号）</w:t>
                            </w:r>
                          </w:p>
                          <w:p w14:paraId="046E9E75" w14:textId="77777777" w:rsidR="004B70D7" w:rsidRPr="000D2280" w:rsidRDefault="004B70D7" w:rsidP="00AB4C14">
                            <w:pPr>
                              <w:ind w:firstLineChars="100" w:firstLine="210"/>
                              <w:rPr>
                                <w:rFonts w:ascii="ＭＳ ゴシック" w:eastAsia="ＭＳ ゴシック" w:hAnsi="ＭＳ ゴシック"/>
                                <w:lang w:eastAsia="zh-TW"/>
                              </w:rPr>
                            </w:pPr>
                            <w:r w:rsidRPr="000D2280">
                              <w:rPr>
                                <w:rFonts w:ascii="ＭＳ ゴシック" w:eastAsia="ＭＳ ゴシック" w:hAnsi="ＭＳ ゴシック" w:hint="eastAsia"/>
                                <w:szCs w:val="21"/>
                                <w:lang w:eastAsia="zh-TW"/>
                              </w:rPr>
                              <w:t>別記3手話翻訳映像提供促進助成金交付要綱</w:t>
                            </w:r>
                          </w:p>
                        </w:txbxContent>
                      </wps:txbx>
                      <wps:bodyPr rot="0" vert="horz" wrap="square" lIns="74295" tIns="8890" rIns="74295" bIns="8890" anchor="t" anchorCtr="0" upright="1">
                        <a:noAutofit/>
                      </wps:bodyPr>
                    </wps:wsp>
                  </a:graphicData>
                </a:graphic>
              </wp:inline>
            </w:drawing>
          </mc:Choice>
          <mc:Fallback>
            <w:pict>
              <v:rect w14:anchorId="6DB70648" id="Rectangle 784" o:spid="_x0000_s1026" style="width:438.5pt;height:11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" fillcolor="#ff9">
                <v:textbox inset="5.85pt,.7pt,5.85pt,.7pt">
                  <w:txbxContent>
                    <w:p w14:paraId="57A8AEA2" w14:textId="77777777" w:rsidR="004B70D7" w:rsidRDefault="004B70D7" w:rsidP="003B6E85">
                      <w:pPr>
                        <w:rPr>
                          <w:rFonts w:ascii="ＭＳ ゴシック" w:eastAsia="ＭＳ ゴシック" w:hAnsi="ＭＳ ゴシック"/>
                          <w:lang w:eastAsia="zh-TW"/>
                        </w:rPr>
                      </w:pPr>
                      <w:r>
                        <w:rPr>
                          <w:rFonts w:ascii="ＭＳ ゴシック" w:eastAsia="ＭＳ ゴシック" w:hAnsi="ＭＳ ゴシック" w:hint="eastAsia"/>
                          <w:lang w:eastAsia="zh-TW"/>
                        </w:rPr>
                        <w:t>＜根拠法令等＞</w:t>
                      </w:r>
                    </w:p>
                    <w:p w14:paraId="7D40696B" w14:textId="77777777" w:rsidR="004B70D7" w:rsidRPr="000D2280" w:rsidRDefault="004B70D7" w:rsidP="003B6E85">
                      <w:pPr>
                        <w:rPr>
                          <w:rFonts w:ascii="ＭＳ ゴシック" w:eastAsia="ＭＳ ゴシック" w:hAnsi="ＭＳ ゴシック"/>
                          <w:lang w:eastAsia="zh-TW"/>
                        </w:rPr>
                      </w:pPr>
                      <w:r>
                        <w:rPr>
                          <w:rFonts w:ascii="ＭＳ ゴシック" w:eastAsia="ＭＳ ゴシック" w:hAnsi="ＭＳ ゴシック" w:hint="eastAsia"/>
                          <w:lang w:eastAsia="zh-TW"/>
                        </w:rPr>
                        <w:t>1.</w:t>
                      </w:r>
                      <w:r w:rsidRPr="000D2280">
                        <w:rPr>
                          <w:rFonts w:ascii="ＭＳ ゴシック" w:eastAsia="ＭＳ ゴシック" w:hAnsi="ＭＳ ゴシック" w:hint="eastAsia"/>
                          <w:lang w:eastAsia="zh-TW"/>
                        </w:rPr>
                        <w:t>国立研究開発法人情報通信研究機構法（平成１１年１２月２２日法律第１６２号）</w:t>
                      </w:r>
                    </w:p>
                    <w:p w14:paraId="2B1935A5" w14:textId="77777777" w:rsidR="004B70D7" w:rsidRPr="000D2280" w:rsidRDefault="004B70D7" w:rsidP="000922A8">
                      <w:pPr>
                        <w:ind w:left="210" w:hangingChars="100" w:hanging="210"/>
                        <w:rPr>
                          <w:rFonts w:ascii="ＭＳ ゴシック" w:eastAsia="ＭＳ ゴシック" w:hAnsi="ＭＳ ゴシック"/>
                        </w:rPr>
                      </w:pPr>
                      <w:r w:rsidRPr="000D2280">
                        <w:rPr>
                          <w:rFonts w:ascii="ＭＳ ゴシック" w:eastAsia="ＭＳ ゴシック" w:hAnsi="ＭＳ ゴシック" w:hint="eastAsia"/>
                        </w:rPr>
                        <w:t>2.補助金等に係る予算の執行の適正化に関する法律（昭和３０年法律第１７９号）</w:t>
                      </w:r>
                    </w:p>
                    <w:p w14:paraId="012BB384" w14:textId="77777777" w:rsidR="004B70D7" w:rsidRPr="000D2280" w:rsidRDefault="004B70D7" w:rsidP="003B6E85">
                      <w:pPr>
                        <w:rPr>
                          <w:rFonts w:ascii="ＭＳ ゴシック" w:eastAsia="ＭＳ ゴシック" w:hAnsi="ＭＳ ゴシック"/>
                        </w:rPr>
                      </w:pPr>
                      <w:r w:rsidRPr="000D2280">
                        <w:rPr>
                          <w:rFonts w:ascii="ＭＳ ゴシック" w:eastAsia="ＭＳ ゴシック" w:hAnsi="ＭＳ ゴシック" w:hint="eastAsia"/>
                        </w:rPr>
                        <w:t>3.補助金等に係る予算の執行の適正化に関する法律施行令（昭和３０年政令第２５５号）</w:t>
                      </w:r>
                    </w:p>
                    <w:p w14:paraId="049287C1" w14:textId="77777777" w:rsidR="004B70D7" w:rsidRPr="000D2280" w:rsidRDefault="004B70D7" w:rsidP="00AB4C14">
                      <w:pPr>
                        <w:ind w:left="141" w:hangingChars="67" w:hanging="141"/>
                        <w:rPr>
                          <w:rFonts w:ascii="ＭＳ ゴシック" w:eastAsia="ＭＳ ゴシック" w:hAnsi="ＭＳ ゴシック"/>
                          <w:kern w:val="0"/>
                          <w:szCs w:val="21"/>
                        </w:rPr>
                      </w:pPr>
                      <w:r w:rsidRPr="000D2280">
                        <w:rPr>
                          <w:rFonts w:ascii="ＭＳ ゴシック" w:eastAsia="ＭＳ ゴシック" w:hAnsi="ＭＳ ゴシック" w:hint="eastAsia"/>
                        </w:rPr>
                        <w:t>4.</w:t>
                      </w:r>
                      <w:r w:rsidRPr="000D2280">
                        <w:rPr>
                          <w:rFonts w:ascii="ＭＳ ゴシック" w:eastAsia="ＭＳ ゴシック" w:hAnsi="ＭＳ ゴシック" w:hint="eastAsia"/>
                          <w:szCs w:val="21"/>
                        </w:rPr>
                        <w:t>国立研究開発法人情報通信研究機構通信・放送身体障害者利用円滑化事業の実施に必要な資金に係る助成金の交付業務に関する規程</w:t>
                      </w:r>
                      <w:r w:rsidRPr="002604EB">
                        <w:rPr>
                          <w:rFonts w:ascii="ＭＳ ゴシック" w:eastAsia="ＭＳ ゴシック" w:hAnsi="ＭＳ ゴシック" w:hint="eastAsia"/>
                          <w:szCs w:val="21"/>
                        </w:rPr>
                        <w:t>（平成１６年４月１日０４規程第９２号）</w:t>
                      </w:r>
                    </w:p>
                    <w:p w14:paraId="046E9E75" w14:textId="77777777" w:rsidR="004B70D7" w:rsidRPr="000D2280" w:rsidRDefault="004B70D7" w:rsidP="00AB4C14">
                      <w:pPr>
                        <w:ind w:firstLineChars="100" w:firstLine="210"/>
                        <w:rPr>
                          <w:rFonts w:ascii="ＭＳ ゴシック" w:eastAsia="ＭＳ ゴシック" w:hAnsi="ＭＳ ゴシック"/>
                          <w:lang w:eastAsia="zh-TW"/>
                        </w:rPr>
                      </w:pPr>
                      <w:r w:rsidRPr="000D2280">
                        <w:rPr>
                          <w:rFonts w:ascii="ＭＳ ゴシック" w:eastAsia="ＭＳ ゴシック" w:hAnsi="ＭＳ ゴシック" w:hint="eastAsia"/>
                          <w:szCs w:val="21"/>
                          <w:lang w:eastAsia="zh-TW"/>
                        </w:rPr>
                        <w:t>別記3手話翻訳映像提供促進助成金交付要綱</w:t>
                      </w:r>
                    </w:p>
                  </w:txbxContent>
                </v:textbox>
                <w10:anchorlock/>
              </v:rect>
            </w:pict>
          </mc:Fallback>
        </mc:AlternateContent>
      </w:r>
    </w:p>
    <w:p w14:paraId="2D87ED55" w14:textId="77777777" w:rsidR="003B6E85" w:rsidRPr="002F615B" w:rsidRDefault="003B6E85" w:rsidP="002F615B">
      <w:pPr>
        <w:ind w:left="663" w:hangingChars="300" w:hanging="663"/>
        <w:rPr>
          <w:rFonts w:ascii="ＭＳ ゴシック" w:eastAsia="ＭＳ ゴシック" w:hAnsi="ＭＳ ゴシック"/>
          <w:b/>
          <w:sz w:val="22"/>
          <w:szCs w:val="22"/>
        </w:rPr>
      </w:pPr>
    </w:p>
    <w:p w14:paraId="52A89B43" w14:textId="77777777" w:rsidR="003B6E85" w:rsidRPr="002F615B" w:rsidRDefault="003B6E85" w:rsidP="002F615B">
      <w:pPr>
        <w:ind w:left="663" w:hangingChars="300" w:hanging="663"/>
        <w:rPr>
          <w:rFonts w:ascii="ＭＳ ゴシック" w:eastAsia="ＭＳ ゴシック" w:hAnsi="ＭＳ ゴシック"/>
          <w:b/>
          <w:sz w:val="22"/>
        </w:rPr>
      </w:pPr>
      <w:r w:rsidRPr="002F615B">
        <w:rPr>
          <w:rFonts w:ascii="ＭＳ ゴシック" w:eastAsia="ＭＳ ゴシック" w:hAnsi="ＭＳ ゴシック" w:hint="eastAsia"/>
          <w:b/>
          <w:sz w:val="22"/>
        </w:rPr>
        <w:t>１．４　事業の</w:t>
      </w:r>
      <w:r w:rsidR="00832B69" w:rsidRPr="002F615B">
        <w:rPr>
          <w:rFonts w:ascii="ＭＳ ゴシック" w:eastAsia="ＭＳ ゴシック" w:hAnsi="ＭＳ ゴシック" w:hint="eastAsia"/>
          <w:b/>
          <w:sz w:val="22"/>
        </w:rPr>
        <w:t>仕組み</w:t>
      </w:r>
    </w:p>
    <w:p w14:paraId="29593AD3" w14:textId="77777777" w:rsidR="003B6E85" w:rsidRPr="002F615B" w:rsidRDefault="003B6E85" w:rsidP="002F615B">
      <w:pPr>
        <w:numPr>
          <w:ilvl w:val="0"/>
          <w:numId w:val="8"/>
        </w:numPr>
        <w:tabs>
          <w:tab w:val="left" w:pos="567"/>
        </w:tabs>
        <w:ind w:leftChars="135" w:left="567" w:hangingChars="129" w:hanging="284"/>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機構は応募要領を提示し、助成対象事業を公募します。</w:t>
      </w:r>
    </w:p>
    <w:p w14:paraId="5F327031" w14:textId="77777777" w:rsidR="003B6E85" w:rsidRPr="002F615B" w:rsidRDefault="003B6E85" w:rsidP="002F615B">
      <w:pPr>
        <w:numPr>
          <w:ilvl w:val="0"/>
          <w:numId w:val="8"/>
        </w:numPr>
        <w:tabs>
          <w:tab w:val="left" w:pos="567"/>
        </w:tabs>
        <w:ind w:leftChars="135" w:left="567" w:hangingChars="129" w:hanging="284"/>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助成を希望する事業者は、「手話翻訳映像提供促進助成金交付要綱」</w:t>
      </w:r>
      <w:r w:rsidR="00673BD5" w:rsidRPr="002F615B">
        <w:rPr>
          <w:rFonts w:ascii="ＭＳ ゴシック" w:eastAsia="ＭＳ ゴシック" w:hAnsi="ＭＳ ゴシック" w:hint="eastAsia"/>
          <w:sz w:val="22"/>
          <w:szCs w:val="21"/>
        </w:rPr>
        <w:t>（以下「</w:t>
      </w:r>
      <w:r w:rsidR="00673BD5" w:rsidRPr="002F615B">
        <w:rPr>
          <w:rFonts w:ascii="ＭＳ ゴシック" w:eastAsia="ＭＳ ゴシック" w:hAnsi="ＭＳ ゴシック" w:hint="eastAsia"/>
          <w:sz w:val="22"/>
          <w:szCs w:val="22"/>
        </w:rPr>
        <w:t>助成金</w:t>
      </w:r>
      <w:r w:rsidR="00673BD5" w:rsidRPr="002F615B">
        <w:rPr>
          <w:rFonts w:ascii="ＭＳ ゴシック" w:eastAsia="ＭＳ ゴシック" w:hAnsi="ＭＳ ゴシック" w:hint="eastAsia"/>
          <w:sz w:val="22"/>
          <w:szCs w:val="21"/>
        </w:rPr>
        <w:t>交付要綱」という。）</w:t>
      </w:r>
      <w:r w:rsidRPr="002F615B">
        <w:rPr>
          <w:rFonts w:ascii="ＭＳ ゴシック" w:eastAsia="ＭＳ ゴシック" w:hAnsi="ＭＳ ゴシック" w:hint="eastAsia"/>
          <w:sz w:val="22"/>
          <w:szCs w:val="22"/>
        </w:rPr>
        <w:t>所定の交付申請書を機構に提出します。</w:t>
      </w:r>
    </w:p>
    <w:p w14:paraId="2D06E2D7" w14:textId="77777777" w:rsidR="00832B69" w:rsidRPr="002F615B" w:rsidRDefault="003B6E85" w:rsidP="002F615B">
      <w:pPr>
        <w:numPr>
          <w:ilvl w:val="0"/>
          <w:numId w:val="8"/>
        </w:numPr>
        <w:tabs>
          <w:tab w:val="left" w:pos="567"/>
        </w:tabs>
        <w:ind w:leftChars="135" w:left="567" w:hangingChars="129" w:hanging="284"/>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機構は評価委員会による申請</w:t>
      </w:r>
      <w:r w:rsidR="00127A01" w:rsidRPr="002F615B">
        <w:rPr>
          <w:rFonts w:ascii="ＭＳ ゴシック" w:eastAsia="ＭＳ ゴシック" w:hAnsi="ＭＳ ゴシック" w:hint="eastAsia"/>
          <w:sz w:val="22"/>
          <w:szCs w:val="22"/>
        </w:rPr>
        <w:t>内容の</w:t>
      </w:r>
      <w:r w:rsidRPr="002F615B">
        <w:rPr>
          <w:rFonts w:ascii="ＭＳ ゴシック" w:eastAsia="ＭＳ ゴシック" w:hAnsi="ＭＳ ゴシック" w:hint="eastAsia"/>
          <w:sz w:val="22"/>
          <w:szCs w:val="22"/>
        </w:rPr>
        <w:t>評価を実施し、評価結果を参考に採択案件の選定を行い、交付、不交付決定通知書を送付します。</w:t>
      </w:r>
    </w:p>
    <w:p w14:paraId="7C39202D" w14:textId="77777777" w:rsidR="003B6E85" w:rsidRPr="002F615B" w:rsidRDefault="00832B69" w:rsidP="002F615B">
      <w:pPr>
        <w:numPr>
          <w:ilvl w:val="0"/>
          <w:numId w:val="8"/>
        </w:numPr>
        <w:tabs>
          <w:tab w:val="left" w:pos="567"/>
        </w:tabs>
        <w:ind w:leftChars="135" w:left="567" w:hangingChars="129" w:hanging="284"/>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助成対象事業者は、各事業年度末に、助成対象事業成果報告書及び実績報告書を提出します。</w:t>
      </w:r>
    </w:p>
    <w:p w14:paraId="369468E4" w14:textId="77777777" w:rsidR="00832B69" w:rsidRPr="002F615B" w:rsidRDefault="00832B69" w:rsidP="002F615B">
      <w:pPr>
        <w:numPr>
          <w:ilvl w:val="0"/>
          <w:numId w:val="8"/>
        </w:numPr>
        <w:tabs>
          <w:tab w:val="left" w:pos="567"/>
        </w:tabs>
        <w:ind w:leftChars="135" w:left="567" w:hangingChars="129" w:hanging="284"/>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機構は、助成対象事業成果報告書に基づいて評価委員会による事後評価を実施するとともに、実績報告書の内容を審査（経理検査を含む。）し、額の確定を行い、助成金の交付を行います。</w:t>
      </w:r>
    </w:p>
    <w:p w14:paraId="7688C71F" w14:textId="77777777" w:rsidR="003B6E85" w:rsidRPr="002F615B" w:rsidRDefault="003B6E85" w:rsidP="002F615B">
      <w:pPr>
        <w:numPr>
          <w:ilvl w:val="0"/>
          <w:numId w:val="8"/>
        </w:numPr>
        <w:tabs>
          <w:tab w:val="left" w:pos="567"/>
        </w:tabs>
        <w:ind w:leftChars="135" w:left="567" w:hangingChars="129" w:hanging="284"/>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機構は助成対象事業の適正執行を確認するため、助成対象期間中に実地調査を実施します。また、必要に応じて助成対象事業終了時及び終了後に適時実地調査を実施します。</w:t>
      </w:r>
    </w:p>
    <w:p w14:paraId="784BD75C" w14:textId="77777777" w:rsidR="005A23A3" w:rsidRPr="002F615B" w:rsidRDefault="009A0A9B" w:rsidP="00F460BD">
      <w:pPr>
        <w:tabs>
          <w:tab w:val="left" w:pos="1446"/>
        </w:tabs>
        <w:jc w:val="center"/>
        <w:rPr>
          <w:rFonts w:ascii="ＭＳ ゴシック" w:eastAsia="ＭＳ ゴシック" w:hAnsi="ＭＳ ゴシック"/>
          <w:b/>
          <w:sz w:val="22"/>
        </w:rPr>
      </w:pPr>
      <w:r w:rsidRPr="009A0A9B">
        <w:rPr>
          <w:noProof/>
        </w:rPr>
        <w:drawing>
          <wp:inline distT="0" distB="0" distL="0" distR="0" wp14:anchorId="353C3CDE" wp14:editId="62F7DE6C">
            <wp:extent cx="5581015" cy="2352675"/>
            <wp:effectExtent l="0" t="0" r="635" b="9525"/>
            <wp:docPr id="1184" name="図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2352675"/>
                    </a:xfrm>
                    <a:prstGeom prst="rect">
                      <a:avLst/>
                    </a:prstGeom>
                    <a:noFill/>
                    <a:ln>
                      <a:noFill/>
                    </a:ln>
                  </pic:spPr>
                </pic:pic>
              </a:graphicData>
            </a:graphic>
          </wp:inline>
        </w:drawing>
      </w:r>
    </w:p>
    <w:p w14:paraId="1091E23B" w14:textId="77777777" w:rsidR="005A23A3" w:rsidRPr="002F615B" w:rsidRDefault="005A23A3" w:rsidP="003B6E85">
      <w:pPr>
        <w:tabs>
          <w:tab w:val="left" w:pos="1446"/>
        </w:tabs>
        <w:rPr>
          <w:rFonts w:ascii="ＭＳ ゴシック" w:eastAsia="ＭＳ ゴシック" w:hAnsi="ＭＳ ゴシック"/>
          <w:b/>
          <w:sz w:val="22"/>
        </w:rPr>
      </w:pPr>
    </w:p>
    <w:p w14:paraId="47A0A403" w14:textId="77777777" w:rsidR="003B6E85" w:rsidRPr="002F615B" w:rsidRDefault="003B6E85" w:rsidP="00C814F9">
      <w:pPr>
        <w:pStyle w:val="2"/>
        <w:keepNext w:val="0"/>
        <w:rPr>
          <w:rFonts w:ascii="ＭＳ ゴシック" w:hAnsi="ＭＳ ゴシック"/>
          <w:b/>
          <w:sz w:val="22"/>
        </w:rPr>
      </w:pPr>
      <w:bookmarkStart w:id="8" w:name="_Toc419118696"/>
      <w:bookmarkStart w:id="9" w:name="_Toc419131572"/>
      <w:r w:rsidRPr="002F615B">
        <w:rPr>
          <w:rFonts w:ascii="ＭＳ ゴシック" w:hAnsi="ＭＳ ゴシック" w:hint="eastAsia"/>
          <w:b/>
          <w:sz w:val="22"/>
        </w:rPr>
        <w:t>１．５　助成内容</w:t>
      </w:r>
      <w:bookmarkEnd w:id="8"/>
      <w:bookmarkEnd w:id="9"/>
    </w:p>
    <w:p w14:paraId="78C0D1DD" w14:textId="77777777" w:rsidR="003B6E85" w:rsidRPr="002F615B" w:rsidRDefault="003B6E85" w:rsidP="002F615B">
      <w:pPr>
        <w:pStyle w:val="af"/>
        <w:ind w:leftChars="99" w:left="424" w:hangingChars="98" w:hanging="216"/>
        <w:rPr>
          <w:rFonts w:ascii="ＭＳ ゴシック" w:eastAsia="ＭＳ ゴシック" w:hAnsi="ＭＳ ゴシック"/>
          <w:szCs w:val="22"/>
        </w:rPr>
      </w:pPr>
      <w:r w:rsidRPr="002F615B">
        <w:rPr>
          <w:rFonts w:ascii="ＭＳ ゴシック" w:eastAsia="ＭＳ ゴシック" w:hAnsi="ＭＳ ゴシック" w:hint="eastAsia"/>
          <w:szCs w:val="22"/>
        </w:rPr>
        <w:t>(1) 助成対象事業（助成金の交付の対象となる事業です。以下も同様。）は、身体障害者の利便の増進に資する通信・放送身体障害者利用円滑化事業の推進に関する法律第２条第４項第１号に</w:t>
      </w:r>
      <w:r w:rsidR="00885165" w:rsidRPr="002F615B">
        <w:rPr>
          <w:rFonts w:ascii="ＭＳ ゴシック" w:eastAsia="ＭＳ ゴシック" w:hAnsi="ＭＳ ゴシック" w:hint="eastAsia"/>
          <w:szCs w:val="22"/>
        </w:rPr>
        <w:t>規定</w:t>
      </w:r>
      <w:r w:rsidRPr="002F615B">
        <w:rPr>
          <w:rFonts w:ascii="ＭＳ ゴシック" w:eastAsia="ＭＳ ゴシック" w:hAnsi="ＭＳ ゴシック" w:hint="eastAsia"/>
          <w:szCs w:val="22"/>
        </w:rPr>
        <w:t>する通信・放送身体障害者利用円滑化事業のうち、障害者</w:t>
      </w:r>
      <w:r w:rsidR="00E00846" w:rsidRPr="002F615B">
        <w:rPr>
          <w:rFonts w:ascii="ＭＳ ゴシック" w:eastAsia="ＭＳ ゴシック" w:hAnsi="ＭＳ ゴシック" w:hint="eastAsia"/>
          <w:szCs w:val="22"/>
        </w:rPr>
        <w:t>総合支援法</w:t>
      </w:r>
      <w:r w:rsidRPr="002F615B">
        <w:rPr>
          <w:rFonts w:ascii="ＭＳ ゴシック" w:eastAsia="ＭＳ ゴシック" w:hAnsi="ＭＳ ゴシック" w:hint="eastAsia"/>
          <w:szCs w:val="22"/>
        </w:rPr>
        <w:t>(平成１７年１１月７日法律第１２３号)に基づき、厚生労働大臣が定める情報・意思疎通支援用具により放送番組に合成して表示される</w:t>
      </w:r>
      <w:r w:rsidR="005B2286">
        <w:rPr>
          <w:rFonts w:ascii="ＭＳ ゴシック" w:eastAsia="ＭＳ ゴシック" w:hAnsi="ＭＳ ゴシック" w:hint="eastAsia"/>
          <w:szCs w:val="22"/>
        </w:rPr>
        <w:t>身体障害者</w:t>
      </w:r>
      <w:r w:rsidRPr="002F615B">
        <w:rPr>
          <w:rFonts w:ascii="ＭＳ ゴシック" w:eastAsia="ＭＳ ゴシック" w:hAnsi="ＭＳ ゴシック" w:hint="eastAsia"/>
          <w:szCs w:val="22"/>
        </w:rPr>
        <w:t>のための手話翻訳映像の提供であって電気通信役務の提供に該当するものです。</w:t>
      </w:r>
    </w:p>
    <w:p w14:paraId="18401621" w14:textId="77777777" w:rsidR="003B6E85" w:rsidRPr="002F615B" w:rsidRDefault="003B6E85" w:rsidP="002F615B">
      <w:pPr>
        <w:pStyle w:val="af"/>
        <w:ind w:leftChars="99" w:left="424" w:hangingChars="98" w:hanging="216"/>
        <w:rPr>
          <w:rFonts w:ascii="ＭＳ ゴシック" w:eastAsia="ＭＳ ゴシック" w:hAnsi="ＭＳ ゴシック"/>
          <w:kern w:val="0"/>
          <w:szCs w:val="22"/>
        </w:rPr>
      </w:pPr>
      <w:r w:rsidRPr="002F615B">
        <w:rPr>
          <w:rFonts w:ascii="ＭＳ ゴシック" w:eastAsia="ＭＳ ゴシック" w:hAnsi="ＭＳ ゴシック" w:hint="eastAsia"/>
          <w:szCs w:val="22"/>
        </w:rPr>
        <w:t>(2) 助成対象経費（助成金の交付の対象となる経費です。以下も同様。）は、助成対象事業を実施するために必要な経費のうち、手話翻訳映像の制作に必要な経費であって、機構が助成を行うことが適当であると認めるものです。ただし、視聴年齢制限付き番組（※）は対象外ですので、</w:t>
      </w:r>
      <w:r w:rsidRPr="002F615B">
        <w:rPr>
          <w:rFonts w:ascii="ＭＳ ゴシック" w:eastAsia="ＭＳ ゴシック" w:hAnsi="ＭＳ ゴシック" w:hint="eastAsia"/>
          <w:kern w:val="0"/>
          <w:szCs w:val="22"/>
        </w:rPr>
        <w:t>申請に際しては、</w:t>
      </w:r>
      <w:r w:rsidRPr="002F615B">
        <w:rPr>
          <w:rFonts w:ascii="ＭＳ ゴシック" w:eastAsia="ＭＳ ゴシック" w:hAnsi="ＭＳ ゴシック" w:hint="eastAsia"/>
          <w:bCs/>
          <w:kern w:val="0"/>
          <w:szCs w:val="22"/>
        </w:rPr>
        <w:t>視聴年齢制限付き番組</w:t>
      </w:r>
      <w:r w:rsidRPr="002F615B">
        <w:rPr>
          <w:rFonts w:ascii="ＭＳ ゴシック" w:eastAsia="ＭＳ ゴシック" w:hAnsi="ＭＳ ゴシック" w:hint="eastAsia"/>
          <w:kern w:val="0"/>
          <w:szCs w:val="22"/>
        </w:rPr>
        <w:t>が入らないように注意してください。</w:t>
      </w:r>
    </w:p>
    <w:p w14:paraId="6D9DB9CA" w14:textId="77777777" w:rsidR="003B6E85" w:rsidRPr="002F615B" w:rsidRDefault="003B6E85" w:rsidP="002F615B">
      <w:pPr>
        <w:ind w:leftChars="200" w:left="420" w:firstLineChars="100" w:firstLine="220"/>
        <w:jc w:val="left"/>
        <w:rPr>
          <w:rFonts w:ascii="ＭＳ ゴシック" w:eastAsia="ＭＳ ゴシック" w:hAnsi="ＭＳ ゴシック"/>
          <w:kern w:val="0"/>
          <w:sz w:val="22"/>
          <w:szCs w:val="22"/>
        </w:rPr>
      </w:pPr>
      <w:r w:rsidRPr="002F615B">
        <w:rPr>
          <w:rFonts w:ascii="ＭＳ ゴシック" w:eastAsia="ＭＳ ゴシック" w:hAnsi="ＭＳ ゴシック" w:hint="eastAsia"/>
          <w:kern w:val="0"/>
          <w:sz w:val="22"/>
          <w:szCs w:val="22"/>
        </w:rPr>
        <w:t>なお、交付決定後に、</w:t>
      </w:r>
      <w:r w:rsidRPr="002F615B">
        <w:rPr>
          <w:rFonts w:ascii="ＭＳ ゴシック" w:eastAsia="ＭＳ ゴシック" w:hAnsi="ＭＳ ゴシック" w:hint="eastAsia"/>
          <w:bCs/>
          <w:kern w:val="0"/>
          <w:sz w:val="22"/>
          <w:szCs w:val="22"/>
        </w:rPr>
        <w:t>視聴年齢制限付き番組</w:t>
      </w:r>
      <w:r w:rsidRPr="002F615B">
        <w:rPr>
          <w:rFonts w:ascii="ＭＳ ゴシック" w:eastAsia="ＭＳ ゴシック" w:hAnsi="ＭＳ ゴシック" w:hint="eastAsia"/>
          <w:bCs/>
          <w:kern w:val="0"/>
          <w:sz w:val="22"/>
          <w:szCs w:val="22"/>
          <w:vertAlign w:val="superscript"/>
        </w:rPr>
        <w:t>※</w:t>
      </w:r>
      <w:r w:rsidRPr="002F615B">
        <w:rPr>
          <w:rFonts w:ascii="ＭＳ ゴシック" w:eastAsia="ＭＳ ゴシック" w:hAnsi="ＭＳ ゴシック" w:hint="eastAsia"/>
          <w:kern w:val="0"/>
          <w:sz w:val="22"/>
          <w:szCs w:val="22"/>
        </w:rPr>
        <w:t xml:space="preserve">の対象番組となった場合は、速やかに変更承認申請を提出願います。また、実績報告後に判明した場合には、交付決定を取り消すことになります。　　</w:t>
      </w:r>
    </w:p>
    <w:p w14:paraId="56ED775D" w14:textId="510BC04E" w:rsidR="003B6E85" w:rsidRPr="002F615B" w:rsidRDefault="003B6E85" w:rsidP="002F615B">
      <w:pPr>
        <w:ind w:leftChars="457" w:left="1198" w:hangingChars="108" w:hanging="238"/>
        <w:jc w:val="left"/>
        <w:rPr>
          <w:rFonts w:ascii="ＭＳ ゴシック" w:eastAsia="ＭＳ ゴシック" w:hAnsi="ＭＳ ゴシック"/>
          <w:color w:val="000000"/>
          <w:kern w:val="0"/>
          <w:sz w:val="22"/>
          <w:szCs w:val="22"/>
        </w:rPr>
      </w:pPr>
      <w:r w:rsidRPr="002F615B">
        <w:rPr>
          <w:rFonts w:ascii="ＭＳ ゴシック" w:eastAsia="ＭＳ ゴシック" w:hAnsi="ＭＳ ゴシック" w:hint="eastAsia"/>
          <w:kern w:val="0"/>
          <w:sz w:val="22"/>
          <w:szCs w:val="22"/>
        </w:rPr>
        <w:t xml:space="preserve">※　</w:t>
      </w:r>
      <w:r w:rsidRPr="002F615B">
        <w:rPr>
          <w:rFonts w:ascii="ＭＳ ゴシック" w:eastAsia="ＭＳ ゴシック" w:hAnsi="ＭＳ ゴシック" w:hint="eastAsia"/>
          <w:bCs/>
          <w:sz w:val="22"/>
          <w:szCs w:val="22"/>
        </w:rPr>
        <w:t>視聴年齢制限付き番組</w:t>
      </w:r>
      <w:r w:rsidRPr="002F615B">
        <w:rPr>
          <w:rFonts w:ascii="ＭＳ ゴシック" w:eastAsia="ＭＳ ゴシック" w:hAnsi="ＭＳ ゴシック" w:hint="eastAsia"/>
          <w:sz w:val="22"/>
          <w:szCs w:val="22"/>
        </w:rPr>
        <w:t xml:space="preserve">とは、当該番組を視聴可能とするために視聴契約時における年齢確認を必要とする放送番組及び、視聴可能年齢を受信機に登録し、かつ、暗証番号を設定することにより、登録された年齢未満の者の視聴の排除を可能とするため、視聴年齢制限の情報を付加して放送される放送番組をいう（放送法施行規則　</w:t>
      </w:r>
      <w:r w:rsidR="00576431" w:rsidRPr="002F615B">
        <w:rPr>
          <w:rFonts w:ascii="ＭＳ ゴシック" w:eastAsia="ＭＳ ゴシック" w:hAnsi="ＭＳ ゴシック" w:hint="eastAsia"/>
          <w:sz w:val="22"/>
        </w:rPr>
        <w:t>別表第七の二号（８）又は三号（８）参照</w:t>
      </w:r>
      <w:r w:rsidRPr="002F615B">
        <w:rPr>
          <w:rFonts w:ascii="ＭＳ ゴシック" w:eastAsia="ＭＳ ゴシック" w:hAnsi="ＭＳ ゴシック" w:hint="eastAsia"/>
          <w:sz w:val="22"/>
          <w:szCs w:val="22"/>
        </w:rPr>
        <w:t>）</w:t>
      </w:r>
      <w:r w:rsidR="008E4353">
        <w:rPr>
          <w:rFonts w:ascii="ＭＳ ゴシック" w:eastAsia="ＭＳ ゴシック" w:hAnsi="ＭＳ ゴシック" w:hint="eastAsia"/>
          <w:sz w:val="22"/>
          <w:szCs w:val="22"/>
        </w:rPr>
        <w:t>。</w:t>
      </w:r>
    </w:p>
    <w:p w14:paraId="6F0903B9" w14:textId="77777777" w:rsidR="003B6E85" w:rsidRPr="002F615B" w:rsidRDefault="003B6E85" w:rsidP="002F615B">
      <w:pPr>
        <w:ind w:leftChars="100" w:left="650" w:hangingChars="200" w:hanging="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(3) 助成金の額は、当該助成対象経費の額の２分の１に相当する額を限度として助成します。</w:t>
      </w:r>
    </w:p>
    <w:p w14:paraId="47E0C159" w14:textId="77777777" w:rsidR="003B6E85" w:rsidRPr="002F615B" w:rsidRDefault="003B6E85" w:rsidP="002F615B">
      <w:pPr>
        <w:ind w:left="221" w:hangingChars="100" w:hanging="221"/>
        <w:rPr>
          <w:rFonts w:ascii="ＭＳ ゴシック" w:eastAsia="ＭＳ ゴシック" w:hAnsi="ＭＳ ゴシック"/>
          <w:b/>
          <w:sz w:val="22"/>
        </w:rPr>
      </w:pPr>
    </w:p>
    <w:p w14:paraId="146657F7" w14:textId="77777777" w:rsidR="003B6E85" w:rsidRPr="002F615B" w:rsidRDefault="003B6E85" w:rsidP="00C814F9">
      <w:pPr>
        <w:pStyle w:val="2"/>
        <w:keepNext w:val="0"/>
        <w:rPr>
          <w:rFonts w:ascii="ＭＳ ゴシック" w:hAnsi="ＭＳ ゴシック"/>
          <w:sz w:val="22"/>
          <w:szCs w:val="22"/>
        </w:rPr>
      </w:pPr>
      <w:bookmarkStart w:id="10" w:name="_Toc419118697"/>
      <w:bookmarkStart w:id="11" w:name="_Toc419131573"/>
      <w:r w:rsidRPr="002F615B">
        <w:rPr>
          <w:rFonts w:ascii="ＭＳ ゴシック" w:hAnsi="ＭＳ ゴシック" w:hint="eastAsia"/>
          <w:b/>
          <w:sz w:val="22"/>
        </w:rPr>
        <w:t>１．６　助成対象期間</w:t>
      </w:r>
      <w:bookmarkEnd w:id="10"/>
      <w:bookmarkEnd w:id="11"/>
    </w:p>
    <w:p w14:paraId="35495009" w14:textId="58939251" w:rsidR="003B6E85" w:rsidRPr="002F615B" w:rsidRDefault="003B6E85" w:rsidP="002F615B">
      <w:pPr>
        <w:ind w:leftChars="114" w:left="239"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助成対象期間は</w:t>
      </w:r>
      <w:r w:rsidR="00252692">
        <w:rPr>
          <w:rFonts w:ascii="ＭＳ ゴシック" w:eastAsia="ＭＳ ゴシック" w:hAnsi="ＭＳ ゴシック" w:hint="eastAsia"/>
          <w:sz w:val="22"/>
          <w:szCs w:val="22"/>
        </w:rPr>
        <w:t>、</w:t>
      </w:r>
      <w:r w:rsidR="00CC5810">
        <w:rPr>
          <w:rFonts w:ascii="ＭＳ ゴシック" w:eastAsia="ＭＳ ゴシック" w:hAnsi="ＭＳ ゴシック" w:hint="eastAsia"/>
          <w:sz w:val="22"/>
          <w:szCs w:val="22"/>
        </w:rPr>
        <w:t>助成金</w:t>
      </w:r>
      <w:r w:rsidRPr="002F615B">
        <w:rPr>
          <w:rFonts w:ascii="ＭＳ ゴシック" w:eastAsia="ＭＳ ゴシック" w:hAnsi="ＭＳ ゴシック" w:hint="eastAsia"/>
          <w:sz w:val="22"/>
          <w:szCs w:val="22"/>
        </w:rPr>
        <w:t>交付決定</w:t>
      </w:r>
      <w:r w:rsidR="00EF78EB">
        <w:rPr>
          <w:rFonts w:ascii="ＭＳ ゴシック" w:eastAsia="ＭＳ ゴシック" w:hAnsi="ＭＳ ゴシック" w:hint="eastAsia"/>
          <w:sz w:val="22"/>
          <w:szCs w:val="22"/>
        </w:rPr>
        <w:t>通知書に記載する期間</w:t>
      </w:r>
      <w:r w:rsidR="006F03DC">
        <w:rPr>
          <w:rFonts w:ascii="ＭＳ ゴシック" w:eastAsia="ＭＳ ゴシック" w:hAnsi="ＭＳ ゴシック" w:hint="eastAsia"/>
          <w:sz w:val="22"/>
          <w:szCs w:val="22"/>
        </w:rPr>
        <w:t>（助成開始</w:t>
      </w:r>
      <w:r w:rsidRPr="002F615B">
        <w:rPr>
          <w:rFonts w:ascii="ＭＳ ゴシック" w:eastAsia="ＭＳ ゴシック" w:hAnsi="ＭＳ ゴシック" w:hint="eastAsia"/>
          <w:sz w:val="22"/>
          <w:szCs w:val="22"/>
        </w:rPr>
        <w:t>の日</w:t>
      </w:r>
      <w:r w:rsidR="003048AA">
        <w:rPr>
          <w:rFonts w:ascii="ＭＳ ゴシック" w:eastAsia="ＭＳ ゴシック" w:hAnsi="ＭＳ ゴシック" w:hint="eastAsia"/>
          <w:sz w:val="22"/>
          <w:szCs w:val="22"/>
        </w:rPr>
        <w:t>（</w:t>
      </w:r>
      <w:r w:rsidR="00252692">
        <w:rPr>
          <w:rFonts w:ascii="ＭＳ ゴシック" w:eastAsia="ＭＳ ゴシック" w:hAnsi="ＭＳ ゴシック" w:hint="eastAsia"/>
          <w:sz w:val="22"/>
          <w:szCs w:val="22"/>
        </w:rPr>
        <w:t>４月１日以降）</w:t>
      </w:r>
      <w:r w:rsidRPr="002F615B">
        <w:rPr>
          <w:rFonts w:ascii="ＭＳ ゴシック" w:eastAsia="ＭＳ ゴシック" w:hAnsi="ＭＳ ゴシック" w:hint="eastAsia"/>
          <w:sz w:val="22"/>
          <w:szCs w:val="22"/>
        </w:rPr>
        <w:t>から</w:t>
      </w:r>
      <w:r w:rsidR="00252692">
        <w:rPr>
          <w:rFonts w:ascii="ＭＳ ゴシック" w:eastAsia="ＭＳ ゴシック" w:hAnsi="ＭＳ ゴシック" w:hint="eastAsia"/>
          <w:sz w:val="22"/>
          <w:szCs w:val="22"/>
        </w:rPr>
        <w:t>その</w:t>
      </w:r>
      <w:r w:rsidRPr="002F615B">
        <w:rPr>
          <w:rFonts w:ascii="ＭＳ ゴシック" w:eastAsia="ＭＳ ゴシック" w:hAnsi="ＭＳ ゴシック" w:hint="eastAsia"/>
          <w:sz w:val="22"/>
          <w:szCs w:val="22"/>
        </w:rPr>
        <w:t>年度末</w:t>
      </w:r>
      <w:r w:rsidR="00207032" w:rsidRPr="002F615B">
        <w:rPr>
          <w:rFonts w:ascii="ＭＳ ゴシック" w:eastAsia="ＭＳ ゴシック" w:hAnsi="ＭＳ ゴシック" w:hint="eastAsia"/>
          <w:sz w:val="22"/>
          <w:szCs w:val="22"/>
        </w:rPr>
        <w:t>３月３１日</w:t>
      </w:r>
      <w:r w:rsidR="00EF78EB">
        <w:rPr>
          <w:rFonts w:ascii="ＭＳ ゴシック" w:eastAsia="ＭＳ ゴシック" w:hAnsi="ＭＳ ゴシック" w:hint="eastAsia"/>
          <w:sz w:val="22"/>
          <w:szCs w:val="22"/>
        </w:rPr>
        <w:t>まで（予定）</w:t>
      </w:r>
      <w:r w:rsidR="00207032" w:rsidRPr="002F615B">
        <w:rPr>
          <w:rFonts w:ascii="ＭＳ ゴシック" w:eastAsia="ＭＳ ゴシック" w:hAnsi="ＭＳ ゴシック" w:hint="eastAsia"/>
          <w:sz w:val="22"/>
          <w:szCs w:val="22"/>
        </w:rPr>
        <w:t>）</w:t>
      </w:r>
      <w:r w:rsidRPr="002F615B">
        <w:rPr>
          <w:rFonts w:ascii="ＭＳ ゴシック" w:eastAsia="ＭＳ ゴシック" w:hAnsi="ＭＳ ゴシック" w:hint="eastAsia"/>
          <w:sz w:val="22"/>
          <w:szCs w:val="22"/>
        </w:rPr>
        <w:t>となります。</w:t>
      </w:r>
    </w:p>
    <w:p w14:paraId="589030AD" w14:textId="77777777" w:rsidR="003B6E85" w:rsidRPr="002F615B" w:rsidRDefault="003B6E85" w:rsidP="002F615B">
      <w:pPr>
        <w:ind w:left="663" w:hangingChars="300" w:hanging="663"/>
        <w:rPr>
          <w:rFonts w:ascii="ＭＳ ゴシック" w:eastAsia="ＭＳ ゴシック" w:hAnsi="ＭＳ ゴシック"/>
          <w:b/>
          <w:sz w:val="22"/>
        </w:rPr>
      </w:pPr>
    </w:p>
    <w:p w14:paraId="2EA83AA9" w14:textId="77777777" w:rsidR="00207032" w:rsidRPr="002F615B" w:rsidRDefault="00207032" w:rsidP="00C814F9">
      <w:pPr>
        <w:pStyle w:val="2"/>
        <w:keepNext w:val="0"/>
        <w:rPr>
          <w:rFonts w:ascii="ＭＳ ゴシック" w:hAnsi="ＭＳ ゴシック"/>
          <w:b/>
          <w:sz w:val="22"/>
        </w:rPr>
      </w:pPr>
      <w:bookmarkStart w:id="12" w:name="_Toc419118698"/>
      <w:bookmarkStart w:id="13" w:name="_Toc419131574"/>
      <w:r w:rsidRPr="002F615B">
        <w:rPr>
          <w:rFonts w:ascii="ＭＳ ゴシック" w:hAnsi="ＭＳ ゴシック" w:hint="eastAsia"/>
          <w:b/>
          <w:sz w:val="22"/>
        </w:rPr>
        <w:t>１．</w:t>
      </w:r>
      <w:r w:rsidR="006463BC" w:rsidRPr="002F615B">
        <w:rPr>
          <w:rFonts w:ascii="ＭＳ ゴシック" w:hAnsi="ＭＳ ゴシック" w:hint="eastAsia"/>
          <w:b/>
          <w:sz w:val="22"/>
        </w:rPr>
        <w:t>７</w:t>
      </w:r>
      <w:r w:rsidRPr="002F615B">
        <w:rPr>
          <w:rFonts w:ascii="ＭＳ ゴシック" w:hAnsi="ＭＳ ゴシック" w:hint="eastAsia"/>
          <w:b/>
          <w:sz w:val="22"/>
        </w:rPr>
        <w:t xml:space="preserve">　経理に関する検査</w:t>
      </w:r>
      <w:bookmarkEnd w:id="12"/>
      <w:bookmarkEnd w:id="13"/>
    </w:p>
    <w:p w14:paraId="06DF28C2" w14:textId="77777777" w:rsidR="00716F8C" w:rsidRPr="002F615B" w:rsidRDefault="00716F8C" w:rsidP="00716F8C">
      <w:pPr>
        <w:numPr>
          <w:ilvl w:val="0"/>
          <w:numId w:val="24"/>
        </w:numPr>
        <w:ind w:left="567" w:hanging="567"/>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経理検査（確定検査）の概要</w:t>
      </w:r>
    </w:p>
    <w:p w14:paraId="3A2B5944" w14:textId="77777777" w:rsidR="00716F8C" w:rsidRPr="002F615B" w:rsidRDefault="00716F8C" w:rsidP="00716F8C">
      <w:pPr>
        <w:ind w:leftChars="200" w:left="4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ア　経理検査（確定検査）とは</w:t>
      </w:r>
    </w:p>
    <w:p w14:paraId="2C0C67C9" w14:textId="76963827" w:rsidR="00716F8C" w:rsidRPr="002F615B" w:rsidRDefault="00716F8C" w:rsidP="00716F8C">
      <w:pPr>
        <w:ind w:leftChars="300" w:left="63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機構では、機構から交付する助成金等の原資が国民の税金から賄われていることから適正な経費の執行が要求されているという観点に基づき、事業の経理処理についての検査を行います。</w:t>
      </w:r>
    </w:p>
    <w:p w14:paraId="72F65AF0" w14:textId="107B18EA" w:rsidR="00716F8C" w:rsidRPr="002F615B" w:rsidRDefault="00716F8C" w:rsidP="00716F8C">
      <w:pPr>
        <w:ind w:leftChars="300" w:left="63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確定検査は、実施された事業の内容とこれに計上された経費の適正性について、機構へ提出された実績報告書に基づき確認し、機構が当該年度に支出すべき経費の額を最終的に確定するために行うものです。</w:t>
      </w:r>
    </w:p>
    <w:p w14:paraId="700BAFFB" w14:textId="5D7771C4" w:rsidR="00716F8C" w:rsidRPr="002F615B" w:rsidRDefault="00716F8C" w:rsidP="00716F8C">
      <w:pPr>
        <w:ind w:leftChars="200" w:left="4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イ　検査における着眼点</w:t>
      </w:r>
    </w:p>
    <w:p w14:paraId="0B6B27B3" w14:textId="4B8DE42E" w:rsidR="00716F8C" w:rsidRPr="002F615B" w:rsidRDefault="00716F8C" w:rsidP="00716F8C">
      <w:pPr>
        <w:ind w:leftChars="300" w:left="63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検査においては、実施計画等に基づき助成事業が実施されているかという点は勿論のこと、経費の執行にあたっても次のようなことが遵守されているかを確認します。</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8"/>
      </w:tblGrid>
      <w:tr w:rsidR="00716F8C" w:rsidRPr="002F615B" w14:paraId="00AE862A" w14:textId="77777777" w:rsidTr="00716F8C">
        <w:tc>
          <w:tcPr>
            <w:tcW w:w="8097" w:type="dxa"/>
          </w:tcPr>
          <w:p w14:paraId="28DEA6B7" w14:textId="710052B6" w:rsidR="00716F8C" w:rsidRPr="002F615B" w:rsidRDefault="00716F8C" w:rsidP="00716F8C">
            <w:pPr>
              <w:numPr>
                <w:ilvl w:val="1"/>
                <w:numId w:val="23"/>
              </w:num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当該助成事業に直接必要な経費であるか。</w:t>
            </w:r>
          </w:p>
        </w:tc>
      </w:tr>
      <w:tr w:rsidR="00716F8C" w:rsidRPr="002F615B" w14:paraId="1B995DED" w14:textId="77777777" w:rsidTr="00716F8C">
        <w:tc>
          <w:tcPr>
            <w:tcW w:w="8097" w:type="dxa"/>
          </w:tcPr>
          <w:p w14:paraId="425D97E7" w14:textId="30610A1D" w:rsidR="00716F8C" w:rsidRPr="002F615B" w:rsidRDefault="00716F8C" w:rsidP="00716F8C">
            <w:pPr>
              <w:numPr>
                <w:ilvl w:val="1"/>
                <w:numId w:val="23"/>
              </w:num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助成期間中に発生かつ支払が行われた経費であるか。</w:t>
            </w:r>
          </w:p>
        </w:tc>
      </w:tr>
      <w:tr w:rsidR="00716F8C" w:rsidRPr="002F615B" w14:paraId="6CC12F1D" w14:textId="77777777" w:rsidTr="00716F8C">
        <w:tc>
          <w:tcPr>
            <w:tcW w:w="8097" w:type="dxa"/>
          </w:tcPr>
          <w:p w14:paraId="65B50657" w14:textId="10660F94" w:rsidR="00716F8C" w:rsidRPr="002F615B" w:rsidRDefault="00716F8C" w:rsidP="00716F8C">
            <w:pPr>
              <w:numPr>
                <w:ilvl w:val="1"/>
                <w:numId w:val="23"/>
              </w:num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当該事業費が、他の資金と混同して使用されていないか。</w:t>
            </w:r>
          </w:p>
        </w:tc>
      </w:tr>
      <w:tr w:rsidR="00716F8C" w:rsidRPr="002F615B" w14:paraId="1646363D" w14:textId="77777777" w:rsidTr="00716F8C">
        <w:tc>
          <w:tcPr>
            <w:tcW w:w="8097" w:type="dxa"/>
          </w:tcPr>
          <w:p w14:paraId="4A3960DF" w14:textId="77777777" w:rsidR="00716F8C" w:rsidRPr="002F615B" w:rsidRDefault="00716F8C" w:rsidP="00716F8C">
            <w:pPr>
              <w:numPr>
                <w:ilvl w:val="1"/>
                <w:numId w:val="23"/>
              </w:num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会計処理が、法令や内部規程等に照らして適正か。</w:t>
            </w:r>
          </w:p>
        </w:tc>
      </w:tr>
      <w:tr w:rsidR="00716F8C" w:rsidRPr="002F615B" w14:paraId="4C9264AC" w14:textId="77777777" w:rsidTr="00716F8C">
        <w:tc>
          <w:tcPr>
            <w:tcW w:w="8097" w:type="dxa"/>
          </w:tcPr>
          <w:p w14:paraId="1E9B72DE" w14:textId="0DEC853E" w:rsidR="00716F8C" w:rsidRPr="002F615B" w:rsidRDefault="00716F8C" w:rsidP="00716F8C">
            <w:pPr>
              <w:numPr>
                <w:ilvl w:val="1"/>
                <w:numId w:val="23"/>
              </w:num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経費の使用に際し、経済性や効率性が考慮されているか。</w:t>
            </w:r>
          </w:p>
        </w:tc>
      </w:tr>
    </w:tbl>
    <w:p w14:paraId="272CF2E7" w14:textId="77777777" w:rsidR="00716F8C" w:rsidRPr="002F615B" w:rsidRDefault="00716F8C" w:rsidP="00716F8C">
      <w:pPr>
        <w:numPr>
          <w:ilvl w:val="0"/>
          <w:numId w:val="24"/>
        </w:numPr>
        <w:ind w:left="567" w:hanging="567"/>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確定検査の方法</w:t>
      </w:r>
    </w:p>
    <w:p w14:paraId="026F4849" w14:textId="45C055D1" w:rsidR="00716F8C" w:rsidRPr="002F615B" w:rsidRDefault="00716F8C" w:rsidP="002F615B">
      <w:pPr>
        <w:ind w:leftChars="200" w:left="420"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確定検査は、実績報告書の内容を書面により審査する「書面検査」と、必要に応じて行う「実地検査」により実施します。</w:t>
      </w:r>
    </w:p>
    <w:p w14:paraId="0234CD20" w14:textId="77777777" w:rsidR="00716F8C" w:rsidRPr="002F615B" w:rsidRDefault="00716F8C" w:rsidP="002F615B">
      <w:pPr>
        <w:ind w:leftChars="200" w:left="420"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なお、実地検査を実施する場合は、機構から助成先に対して、あらかじめ検査日時、検査場所、検査職員等を通知します。</w:t>
      </w:r>
    </w:p>
    <w:p w14:paraId="3EADE55F" w14:textId="77777777" w:rsidR="00716F8C" w:rsidRPr="002F615B" w:rsidRDefault="00716F8C" w:rsidP="002F615B">
      <w:pPr>
        <w:ind w:firstLineChars="200" w:firstLine="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ア　書面検査</w:t>
      </w:r>
    </w:p>
    <w:p w14:paraId="30454673" w14:textId="5BEB8D67" w:rsidR="00716F8C" w:rsidRPr="002F615B" w:rsidRDefault="00716F8C" w:rsidP="002F615B">
      <w:pPr>
        <w:ind w:leftChars="300" w:left="630"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事業内容や経費計上の適正性について、</w:t>
      </w:r>
      <w:r w:rsidR="00C36729">
        <w:rPr>
          <w:rFonts w:ascii="ＭＳ ゴシック" w:eastAsia="ＭＳ ゴシック" w:hAnsi="ＭＳ ゴシック" w:hint="eastAsia"/>
          <w:sz w:val="22"/>
          <w:szCs w:val="22"/>
        </w:rPr>
        <w:t>助成対象</w:t>
      </w:r>
      <w:r w:rsidRPr="002F615B">
        <w:rPr>
          <w:rFonts w:ascii="ＭＳ ゴシック" w:eastAsia="ＭＳ ゴシック" w:hAnsi="ＭＳ ゴシック" w:hint="eastAsia"/>
          <w:sz w:val="22"/>
          <w:szCs w:val="22"/>
        </w:rPr>
        <w:t>事業者から提出</w:t>
      </w:r>
      <w:r w:rsidR="00C36729">
        <w:rPr>
          <w:rFonts w:ascii="ＭＳ ゴシック" w:eastAsia="ＭＳ ゴシック" w:hAnsi="ＭＳ ゴシック" w:hint="eastAsia"/>
          <w:sz w:val="22"/>
          <w:szCs w:val="22"/>
        </w:rPr>
        <w:t>され</w:t>
      </w:r>
      <w:r w:rsidRPr="002F615B">
        <w:rPr>
          <w:rFonts w:ascii="ＭＳ ゴシック" w:eastAsia="ＭＳ ゴシック" w:hAnsi="ＭＳ ゴシック" w:hint="eastAsia"/>
          <w:sz w:val="22"/>
          <w:szCs w:val="22"/>
        </w:rPr>
        <w:t>た実績報告書ほか関係証憑等の書面をベースに機構職員（又は機構が指定する者）が確認</w:t>
      </w:r>
      <w:r w:rsidR="00C36729">
        <w:rPr>
          <w:rFonts w:ascii="ＭＳ ゴシック" w:eastAsia="ＭＳ ゴシック" w:hAnsi="ＭＳ ゴシック" w:hint="eastAsia"/>
          <w:sz w:val="22"/>
          <w:szCs w:val="22"/>
        </w:rPr>
        <w:t>しま</w:t>
      </w:r>
      <w:r w:rsidRPr="002F615B">
        <w:rPr>
          <w:rFonts w:ascii="ＭＳ ゴシック" w:eastAsia="ＭＳ ゴシック" w:hAnsi="ＭＳ ゴシック" w:hint="eastAsia"/>
          <w:sz w:val="22"/>
          <w:szCs w:val="22"/>
        </w:rPr>
        <w:t>す。</w:t>
      </w:r>
    </w:p>
    <w:p w14:paraId="6CAC6CE9" w14:textId="77777777" w:rsidR="00716F8C" w:rsidRPr="002F615B" w:rsidRDefault="00716F8C" w:rsidP="002F615B">
      <w:pPr>
        <w:ind w:firstLineChars="200" w:firstLine="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イ　実地検査</w:t>
      </w:r>
    </w:p>
    <w:p w14:paraId="2DDB1D42" w14:textId="60973269" w:rsidR="00716F8C" w:rsidRPr="002F615B" w:rsidRDefault="00716F8C" w:rsidP="002F615B">
      <w:pPr>
        <w:ind w:leftChars="300" w:left="630"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事業実施内容や経費計上の適正性について、書面</w:t>
      </w:r>
      <w:r w:rsidR="00C36729">
        <w:rPr>
          <w:rFonts w:ascii="ＭＳ ゴシック" w:eastAsia="ＭＳ ゴシック" w:hAnsi="ＭＳ ゴシック" w:hint="eastAsia"/>
          <w:sz w:val="22"/>
          <w:szCs w:val="22"/>
        </w:rPr>
        <w:t>だけ</w:t>
      </w:r>
      <w:r w:rsidRPr="002F615B">
        <w:rPr>
          <w:rFonts w:ascii="ＭＳ ゴシック" w:eastAsia="ＭＳ ゴシック" w:hAnsi="ＭＳ ゴシック" w:hint="eastAsia"/>
          <w:sz w:val="22"/>
          <w:szCs w:val="22"/>
        </w:rPr>
        <w:t>で確認</w:t>
      </w:r>
      <w:r w:rsidR="00BE5021">
        <w:rPr>
          <w:rFonts w:ascii="ＭＳ ゴシック" w:eastAsia="ＭＳ ゴシック" w:hAnsi="ＭＳ ゴシック" w:hint="eastAsia"/>
          <w:sz w:val="22"/>
          <w:szCs w:val="22"/>
        </w:rPr>
        <w:t>すること</w:t>
      </w:r>
      <w:r w:rsidRPr="002F615B">
        <w:rPr>
          <w:rFonts w:ascii="ＭＳ ゴシック" w:eastAsia="ＭＳ ゴシック" w:hAnsi="ＭＳ ゴシック" w:hint="eastAsia"/>
          <w:sz w:val="22"/>
          <w:szCs w:val="22"/>
        </w:rPr>
        <w:t>が難</w:t>
      </w:r>
      <w:r w:rsidR="00BE5021">
        <w:rPr>
          <w:rFonts w:ascii="ＭＳ ゴシック" w:eastAsia="ＭＳ ゴシック" w:hAnsi="ＭＳ ゴシック" w:hint="eastAsia"/>
          <w:sz w:val="22"/>
          <w:szCs w:val="22"/>
        </w:rPr>
        <w:t>しい</w:t>
      </w:r>
      <w:r w:rsidRPr="002F615B">
        <w:rPr>
          <w:rFonts w:ascii="ＭＳ ゴシック" w:eastAsia="ＭＳ ゴシック" w:hAnsi="ＭＳ ゴシック" w:hint="eastAsia"/>
          <w:sz w:val="22"/>
          <w:szCs w:val="22"/>
        </w:rPr>
        <w:t>場合</w:t>
      </w:r>
      <w:r w:rsidR="00BE5021">
        <w:rPr>
          <w:rFonts w:ascii="ＭＳ ゴシック" w:eastAsia="ＭＳ ゴシック" w:hAnsi="ＭＳ ゴシック" w:hint="eastAsia"/>
          <w:sz w:val="22"/>
          <w:szCs w:val="22"/>
        </w:rPr>
        <w:t>、</w:t>
      </w:r>
      <w:r w:rsidRPr="002F615B">
        <w:rPr>
          <w:rFonts w:ascii="ＭＳ ゴシック" w:eastAsia="ＭＳ ゴシック" w:hAnsi="ＭＳ ゴシック" w:hint="eastAsia"/>
          <w:sz w:val="22"/>
          <w:szCs w:val="22"/>
        </w:rPr>
        <w:t>機構職員（又は機構職員が指定する者）が</w:t>
      </w:r>
      <w:r w:rsidR="00BE5021">
        <w:rPr>
          <w:rFonts w:ascii="ＭＳ ゴシック" w:eastAsia="ＭＳ ゴシック" w:hAnsi="ＭＳ ゴシック" w:hint="eastAsia"/>
          <w:sz w:val="22"/>
          <w:szCs w:val="22"/>
        </w:rPr>
        <w:t>助成対象</w:t>
      </w:r>
      <w:r w:rsidRPr="002F615B">
        <w:rPr>
          <w:rFonts w:ascii="ＭＳ ゴシック" w:eastAsia="ＭＳ ゴシック" w:hAnsi="ＭＳ ゴシック" w:hint="eastAsia"/>
          <w:sz w:val="22"/>
          <w:szCs w:val="22"/>
        </w:rPr>
        <w:t>事業者</w:t>
      </w:r>
      <w:r w:rsidR="00BE5021">
        <w:rPr>
          <w:rFonts w:ascii="ＭＳ ゴシック" w:eastAsia="ＭＳ ゴシック" w:hAnsi="ＭＳ ゴシック" w:hint="eastAsia"/>
          <w:sz w:val="22"/>
          <w:szCs w:val="22"/>
        </w:rPr>
        <w:t>のところ</w:t>
      </w:r>
      <w:r w:rsidRPr="002F615B">
        <w:rPr>
          <w:rFonts w:ascii="ＭＳ ゴシック" w:eastAsia="ＭＳ ゴシック" w:hAnsi="ＭＳ ゴシック" w:hint="eastAsia"/>
          <w:sz w:val="22"/>
          <w:szCs w:val="22"/>
        </w:rPr>
        <w:t>へ出向き、</w:t>
      </w:r>
      <w:r w:rsidR="00BE5021">
        <w:rPr>
          <w:rFonts w:ascii="ＭＳ ゴシック" w:eastAsia="ＭＳ ゴシック" w:hAnsi="ＭＳ ゴシック" w:hint="eastAsia"/>
          <w:sz w:val="22"/>
          <w:szCs w:val="22"/>
        </w:rPr>
        <w:t>助成対象</w:t>
      </w:r>
      <w:r w:rsidRPr="002F615B">
        <w:rPr>
          <w:rFonts w:ascii="ＭＳ ゴシック" w:eastAsia="ＭＳ ゴシック" w:hAnsi="ＭＳ ゴシック" w:hint="eastAsia"/>
          <w:sz w:val="22"/>
          <w:szCs w:val="22"/>
        </w:rPr>
        <w:t>事業の進捗状況や購入物品、機器、設備等の管理・使用状況等を確認</w:t>
      </w:r>
      <w:r w:rsidR="00BE5021">
        <w:rPr>
          <w:rFonts w:ascii="ＭＳ ゴシック" w:eastAsia="ＭＳ ゴシック" w:hAnsi="ＭＳ ゴシック" w:hint="eastAsia"/>
          <w:sz w:val="22"/>
          <w:szCs w:val="22"/>
        </w:rPr>
        <w:t>しま</w:t>
      </w:r>
      <w:r w:rsidRPr="002F615B">
        <w:rPr>
          <w:rFonts w:ascii="ＭＳ ゴシック" w:eastAsia="ＭＳ ゴシック" w:hAnsi="ＭＳ ゴシック" w:hint="eastAsia"/>
          <w:sz w:val="22"/>
          <w:szCs w:val="22"/>
        </w:rPr>
        <w:t>す。</w:t>
      </w:r>
    </w:p>
    <w:p w14:paraId="49FE3522" w14:textId="77777777" w:rsidR="00207032" w:rsidRPr="002F615B" w:rsidRDefault="00207032" w:rsidP="002F615B">
      <w:pPr>
        <w:ind w:left="455" w:hangingChars="206" w:hanging="455"/>
        <w:rPr>
          <w:rFonts w:ascii="ＭＳ ゴシック" w:eastAsia="ＭＳ ゴシック" w:hAnsi="ＭＳ ゴシック"/>
          <w:b/>
          <w:sz w:val="22"/>
        </w:rPr>
      </w:pPr>
    </w:p>
    <w:p w14:paraId="3849301F" w14:textId="77777777" w:rsidR="003B6E85" w:rsidRPr="002F615B" w:rsidRDefault="003B6E85" w:rsidP="00C814F9">
      <w:pPr>
        <w:pStyle w:val="2"/>
        <w:keepNext w:val="0"/>
        <w:rPr>
          <w:rFonts w:ascii="ＭＳ ゴシック" w:hAnsi="ＭＳ ゴシック"/>
          <w:b/>
          <w:sz w:val="22"/>
        </w:rPr>
      </w:pPr>
      <w:bookmarkStart w:id="14" w:name="_Toc419118699"/>
      <w:bookmarkStart w:id="15" w:name="_Toc419131575"/>
      <w:r w:rsidRPr="002F615B">
        <w:rPr>
          <w:rFonts w:ascii="ＭＳ ゴシック" w:hAnsi="ＭＳ ゴシック" w:hint="eastAsia"/>
          <w:b/>
          <w:sz w:val="22"/>
        </w:rPr>
        <w:t>１．</w:t>
      </w:r>
      <w:r w:rsidR="00207032" w:rsidRPr="002F615B">
        <w:rPr>
          <w:rFonts w:ascii="ＭＳ ゴシック" w:hAnsi="ＭＳ ゴシック" w:hint="eastAsia"/>
          <w:b/>
          <w:sz w:val="22"/>
        </w:rPr>
        <w:t>８</w:t>
      </w:r>
      <w:r w:rsidRPr="002F615B">
        <w:rPr>
          <w:rFonts w:ascii="ＭＳ ゴシック" w:hAnsi="ＭＳ ゴシック" w:hint="eastAsia"/>
          <w:b/>
          <w:sz w:val="22"/>
        </w:rPr>
        <w:t xml:space="preserve">　不正行為等に対する措置</w:t>
      </w:r>
      <w:bookmarkEnd w:id="14"/>
      <w:r w:rsidR="002D7A88">
        <w:rPr>
          <w:rFonts w:ascii="ＭＳ ゴシック" w:hAnsi="ＭＳ ゴシック" w:hint="eastAsia"/>
          <w:b/>
          <w:sz w:val="22"/>
        </w:rPr>
        <w:t>（交付要綱第１６項関係）</w:t>
      </w:r>
      <w:bookmarkEnd w:id="15"/>
    </w:p>
    <w:p w14:paraId="6AC7D5C6" w14:textId="77777777" w:rsidR="003B6E85" w:rsidRPr="002F615B" w:rsidRDefault="003B6E85" w:rsidP="002F615B">
      <w:pPr>
        <w:ind w:leftChars="116" w:left="244" w:firstLineChars="88" w:firstLine="194"/>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金は、機構が助成先に対して反対給付を求めることなく交付する金銭的給付ですので、これを受け入れる者に対し、有効かつ適正な使用が求められます。このため、助成先には、各種申請・報告等が義務付けられており、特に以下の事項について違反した助成先に対しては、助成金交付要綱及び交付決定通知書の条件に基づき助成金交付の決定を取り消し、既に交付した助成金の返還を命じたり（返還金に対する加算金を賦課することもあります。）、不正事案として公表することがあります。また、「補助金等に係る予算の執行の適正化に関する法律」（昭和３０年法律第１７９号、以下「適正化法」という。）に基づく罰則規定（刑事罰）の適用もありうるので充分留意してください。</w:t>
      </w:r>
    </w:p>
    <w:p w14:paraId="0F60F5D5" w14:textId="77777777" w:rsidR="003B6E85" w:rsidRPr="002F615B" w:rsidRDefault="003B6E85" w:rsidP="002F615B">
      <w:pPr>
        <w:ind w:leftChars="205" w:left="661" w:hangingChars="105" w:hanging="231"/>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①助成金及び助成事業により取得した財産等の他の用途への無許可使用</w:t>
      </w:r>
    </w:p>
    <w:p w14:paraId="15C3AB3F" w14:textId="77777777" w:rsidR="003B6E85" w:rsidRPr="002F615B" w:rsidRDefault="003B6E85" w:rsidP="002F615B">
      <w:pPr>
        <w:ind w:leftChars="205" w:left="661" w:hangingChars="105" w:hanging="231"/>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②交付決定の内容又は交付条件に対する違反</w:t>
      </w:r>
    </w:p>
    <w:p w14:paraId="0E8D5294" w14:textId="77777777" w:rsidR="003B6E85" w:rsidRPr="002F615B" w:rsidRDefault="003B6E85" w:rsidP="002F615B">
      <w:pPr>
        <w:ind w:leftChars="205" w:left="661" w:hangingChars="105" w:hanging="231"/>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③法令又は国の処分に対する違反</w:t>
      </w:r>
    </w:p>
    <w:p w14:paraId="5EA59E34" w14:textId="77777777" w:rsidR="003B6E85" w:rsidRPr="002F615B" w:rsidRDefault="003B6E85" w:rsidP="002F615B">
      <w:pPr>
        <w:ind w:leftChars="205" w:left="661" w:hangingChars="105" w:hanging="231"/>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④機構との助成事業等に関する不正、怠慢その他不適当な行為</w:t>
      </w:r>
    </w:p>
    <w:p w14:paraId="12B311B3" w14:textId="77777777" w:rsidR="003B6E85" w:rsidRDefault="00CB0C77" w:rsidP="002F615B">
      <w:pPr>
        <w:ind w:leftChars="205" w:left="661" w:hangingChars="105" w:hanging="231"/>
        <w:rPr>
          <w:rFonts w:ascii="ＭＳ ゴシック" w:eastAsia="ＭＳ ゴシック" w:hAnsi="ＭＳ ゴシック"/>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1647488" behindDoc="0" locked="0" layoutInCell="1" allowOverlap="1" wp14:anchorId="5A1CC3E7" wp14:editId="1C9459A0">
                <wp:simplePos x="0" y="0"/>
                <wp:positionH relativeFrom="column">
                  <wp:posOffset>178435</wp:posOffset>
                </wp:positionH>
                <wp:positionV relativeFrom="paragraph">
                  <wp:posOffset>387985</wp:posOffset>
                </wp:positionV>
                <wp:extent cx="5366385" cy="2482215"/>
                <wp:effectExtent l="6985" t="6985" r="8255" b="6350"/>
                <wp:wrapSquare wrapText="bothSides"/>
                <wp:docPr id="1065"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6385" cy="2482215"/>
                        </a:xfrm>
                        <a:prstGeom prst="rect">
                          <a:avLst/>
                        </a:prstGeom>
                        <a:solidFill>
                          <a:srgbClr val="FFFF99"/>
                        </a:solidFill>
                        <a:ln w="9525">
                          <a:solidFill>
                            <a:srgbClr val="000000"/>
                          </a:solidFill>
                          <a:miter lim="800000"/>
                          <a:headEnd/>
                          <a:tailEnd/>
                        </a:ln>
                      </wps:spPr>
                      <wps:txbx>
                        <w:txbxContent>
                          <w:p w14:paraId="777D044C" w14:textId="77777777" w:rsidR="004B70D7" w:rsidRDefault="004B70D7" w:rsidP="002F1B18">
                            <w:pPr>
                              <w:spacing w:afterLines="50" w:after="159"/>
                              <w:rPr>
                                <w:rFonts w:ascii="ＭＳ ゴシック" w:eastAsia="ＭＳ ゴシック" w:hAnsi="ＭＳ ゴシック"/>
                              </w:rPr>
                            </w:pPr>
                            <w:r>
                              <w:rPr>
                                <w:rFonts w:ascii="ＭＳ ゴシック" w:eastAsia="ＭＳ ゴシック" w:hAnsi="ＭＳ ゴシック" w:hint="eastAsia"/>
                              </w:rPr>
                              <w:t>＜根拠規定及び根拠法令＞</w:t>
                            </w:r>
                          </w:p>
                          <w:p w14:paraId="121ADF4F" w14:textId="77777777" w:rsidR="004B70D7" w:rsidRPr="00BE5021" w:rsidRDefault="004B70D7" w:rsidP="002F1B18">
                            <w:pPr>
                              <w:spacing w:afterLines="50" w:after="159"/>
                              <w:ind w:leftChars="71" w:left="359" w:hangingChars="100" w:hanging="210"/>
                              <w:rPr>
                                <w:rFonts w:ascii="ＭＳ ゴシック" w:eastAsia="ＭＳ ゴシック" w:hAnsi="ＭＳ ゴシック"/>
                                <w:szCs w:val="21"/>
                                <w:lang w:eastAsia="zh-TW"/>
                              </w:rPr>
                            </w:pPr>
                            <w:r w:rsidRPr="00BE5021">
                              <w:rPr>
                                <w:rFonts w:ascii="ＭＳ ゴシック" w:eastAsia="ＭＳ ゴシック" w:hAnsi="ＭＳ ゴシック" w:hint="eastAsia"/>
                                <w:szCs w:val="21"/>
                                <w:lang w:eastAsia="zh-TW"/>
                              </w:rPr>
                              <w:t>○</w:t>
                            </w:r>
                            <w:r w:rsidRPr="002F1B18">
                              <w:rPr>
                                <w:rFonts w:ascii="ＭＳ ゴシック" w:eastAsia="ＭＳ ゴシック" w:hAnsi="ＭＳ ゴシック" w:hint="eastAsia"/>
                                <w:szCs w:val="21"/>
                                <w:lang w:eastAsia="zh-TW"/>
                              </w:rPr>
                              <w:t>手話翻訳映像提供促進助成金交付要綱：第１６項</w:t>
                            </w:r>
                          </w:p>
                          <w:p w14:paraId="2BF58B61" w14:textId="77777777" w:rsidR="004B70D7" w:rsidRPr="00BE5021" w:rsidRDefault="004B70D7" w:rsidP="002F1B18">
                            <w:pPr>
                              <w:ind w:leftChars="57" w:left="359" w:hangingChars="114" w:hanging="239"/>
                              <w:rPr>
                                <w:rFonts w:ascii="ＭＳ ゴシック" w:eastAsia="ＭＳ ゴシック" w:hAnsi="ＭＳ ゴシック"/>
                                <w:szCs w:val="21"/>
                              </w:rPr>
                            </w:pPr>
                            <w:r w:rsidRPr="00BE5021">
                              <w:rPr>
                                <w:rFonts w:ascii="ＭＳ ゴシック" w:eastAsia="ＭＳ ゴシック" w:hAnsi="ＭＳ ゴシック" w:hint="eastAsia"/>
                                <w:szCs w:val="21"/>
                              </w:rPr>
                              <w:t>○補助金等に係る予算の執行の適正化に関する法律</w:t>
                            </w:r>
                            <w:r w:rsidRPr="002F1B18">
                              <w:rPr>
                                <w:rFonts w:ascii="ＭＳ ゴシック" w:eastAsia="ＭＳ ゴシック" w:hAnsi="ＭＳ ゴシック" w:hint="eastAsia"/>
                                <w:szCs w:val="21"/>
                              </w:rPr>
                              <w:t>（昭和３０年法律第１７９号）</w:t>
                            </w:r>
                          </w:p>
                          <w:p w14:paraId="05F0CC21" w14:textId="64F7556C" w:rsidR="004B70D7" w:rsidRPr="002F1B18" w:rsidRDefault="004B70D7" w:rsidP="002F1B18">
                            <w:pPr>
                              <w:ind w:leftChars="100" w:left="210"/>
                              <w:rPr>
                                <w:rFonts w:ascii="ＭＳ ゴシック" w:eastAsia="ＭＳ ゴシック" w:hAnsi="ＭＳ ゴシック"/>
                                <w:szCs w:val="21"/>
                              </w:rPr>
                            </w:pPr>
                            <w:r w:rsidRPr="002F1B18">
                              <w:rPr>
                                <w:rFonts w:ascii="ＭＳ ゴシック" w:eastAsia="ＭＳ ゴシック" w:hAnsi="ＭＳ ゴシック" w:hint="eastAsia"/>
                                <w:szCs w:val="21"/>
                              </w:rPr>
                              <w:t>第３条（関係者の責務）、第１１条（補助事業等及び間接補助事業等の遂行義務）、</w:t>
                            </w:r>
                            <w:r w:rsidR="00BE5021">
                              <w:rPr>
                                <w:rFonts w:ascii="ＭＳ ゴシック" w:eastAsia="ＭＳ ゴシック" w:hAnsi="ＭＳ ゴシック"/>
                                <w:szCs w:val="21"/>
                              </w:rPr>
                              <w:br/>
                            </w:r>
                            <w:r w:rsidRPr="002F1B18">
                              <w:rPr>
                                <w:rFonts w:ascii="ＭＳ ゴシック" w:eastAsia="ＭＳ ゴシック" w:hAnsi="ＭＳ ゴシック" w:hint="eastAsia"/>
                                <w:szCs w:val="21"/>
                              </w:rPr>
                              <w:t>第２３条（立入検査等）、第２９～３２条（罰則規定）</w:t>
                            </w:r>
                          </w:p>
                          <w:p w14:paraId="5EF112D4" w14:textId="7F950784" w:rsidR="00BE5021" w:rsidRDefault="004B70D7" w:rsidP="00BE5021">
                            <w:pPr>
                              <w:ind w:leftChars="100" w:left="567" w:hangingChars="170" w:hanging="357"/>
                              <w:rPr>
                                <w:rFonts w:ascii="ＭＳ ゴシック" w:eastAsia="ＭＳ ゴシック" w:hAnsi="ＭＳ ゴシック" w:cs="ＭＳ Ｐゴシック"/>
                                <w:bCs/>
                                <w:kern w:val="0"/>
                                <w:szCs w:val="21"/>
                              </w:rPr>
                            </w:pPr>
                            <w:r w:rsidRPr="00BE5021">
                              <w:rPr>
                                <w:rFonts w:ascii="ＭＳ ゴシック" w:eastAsia="ＭＳ ゴシック" w:hAnsi="ＭＳ ゴシック"/>
                                <w:bCs/>
                                <w:szCs w:val="21"/>
                              </w:rPr>
                              <w:t>第</w:t>
                            </w:r>
                            <w:r w:rsidR="005D6C7A">
                              <w:rPr>
                                <w:rFonts w:ascii="ＭＳ ゴシック" w:eastAsia="ＭＳ ゴシック" w:hAnsi="ＭＳ ゴシック" w:hint="eastAsia"/>
                                <w:bCs/>
                                <w:szCs w:val="21"/>
                              </w:rPr>
                              <w:t>２９</w:t>
                            </w:r>
                            <w:r w:rsidRPr="00BE5021">
                              <w:rPr>
                                <w:rFonts w:ascii="ＭＳ ゴシック" w:eastAsia="ＭＳ ゴシック" w:hAnsi="ＭＳ ゴシック"/>
                                <w:bCs/>
                                <w:szCs w:val="21"/>
                              </w:rPr>
                              <w:t xml:space="preserve">条 </w:t>
                            </w:r>
                            <w:bookmarkStart w:id="16" w:name="1000000000000000000000000000000000000000"/>
                            <w:bookmarkEnd w:id="16"/>
                            <w:r w:rsidRPr="00BE5021">
                              <w:rPr>
                                <w:rFonts w:ascii="ＭＳ ゴシック" w:eastAsia="ＭＳ ゴシック" w:hAnsi="ＭＳ ゴシック"/>
                                <w:szCs w:val="21"/>
                              </w:rPr>
                              <w:t xml:space="preserve">　偽りその他不正の手段により補助金等の交付を受け、又は間接補助金等の交付若しくは融通を受けた者は、五年以下の懲役若しくは百万円以下の罰金に処し、又はこれを併科する。</w:t>
                            </w:r>
                          </w:p>
                          <w:p w14:paraId="3133A09D" w14:textId="134E59C1" w:rsidR="004B70D7" w:rsidRPr="002F1B18" w:rsidRDefault="004B70D7" w:rsidP="002F1B18">
                            <w:pPr>
                              <w:ind w:leftChars="100" w:left="567" w:hangingChars="170" w:hanging="357"/>
                              <w:rPr>
                                <w:rFonts w:ascii="ＭＳ ゴシック" w:eastAsia="ＭＳ ゴシック" w:hAnsi="ＭＳ ゴシック"/>
                                <w:szCs w:val="21"/>
                              </w:rPr>
                            </w:pPr>
                            <w:r w:rsidRPr="00BE5021">
                              <w:rPr>
                                <w:rFonts w:ascii="ＭＳ ゴシック" w:eastAsia="ＭＳ ゴシック" w:hAnsi="ＭＳ ゴシック" w:cs="ＭＳ Ｐゴシック"/>
                                <w:bCs/>
                                <w:kern w:val="0"/>
                                <w:szCs w:val="21"/>
                              </w:rPr>
                              <w:t>第</w:t>
                            </w:r>
                            <w:r w:rsidR="005D6C7A">
                              <w:rPr>
                                <w:rFonts w:ascii="ＭＳ ゴシック" w:eastAsia="ＭＳ ゴシック" w:hAnsi="ＭＳ ゴシック" w:cs="ＭＳ Ｐゴシック" w:hint="eastAsia"/>
                                <w:bCs/>
                                <w:kern w:val="0"/>
                                <w:szCs w:val="21"/>
                              </w:rPr>
                              <w:t>３０</w:t>
                            </w:r>
                            <w:r w:rsidRPr="00BE5021">
                              <w:rPr>
                                <w:rFonts w:ascii="ＭＳ ゴシック" w:eastAsia="ＭＳ ゴシック" w:hAnsi="ＭＳ ゴシック" w:cs="ＭＳ Ｐゴシック"/>
                                <w:bCs/>
                                <w:kern w:val="0"/>
                                <w:szCs w:val="21"/>
                              </w:rPr>
                              <w:t xml:space="preserve">条 </w:t>
                            </w:r>
                            <w:r w:rsidRPr="00BE5021">
                              <w:rPr>
                                <w:rFonts w:ascii="ＭＳ ゴシック" w:eastAsia="ＭＳ ゴシック" w:hAnsi="ＭＳ ゴシック" w:cs="ＭＳ Ｐゴシック"/>
                                <w:kern w:val="0"/>
                                <w:szCs w:val="21"/>
                              </w:rPr>
                              <w:t xml:space="preserve">　第十一条の規定に違反して補助金等の他の用途への使用又は間接補助金等の他の用途への使用をした者は、三年以下の懲役若しくは五十万円以下の罰金に処し、又はこれを併科する。</w:t>
                            </w:r>
                            <w:r w:rsidRPr="00F974EB">
                              <w:rPr>
                                <w:rFonts w:ascii="ＭＳ ゴシック" w:eastAsia="ＭＳ ゴシック" w:hAnsi="ＭＳ ゴシック" w:cs="ＭＳ Ｐゴシック"/>
                                <w:kern w:val="0"/>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CC3E7" id="_x0000_t202" coordsize="21600,21600" o:spt="202" path="m,l,21600r21600,l21600,xe">
                <v:stroke joinstyle="miter"/>
                <v:path gradientshapeok="t" o:connecttype="rect"/>
              </v:shapetype>
              <v:shape id="Text Box 863" o:spid="_x0000_s1027" type="#_x0000_t202" style="position:absolute;left:0;text-align:left;margin-left:14.05pt;margin-top:30.55pt;width:422.55pt;height:195.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" fillcolor="#ff9">
                <v:textbox inset="5.85pt,.7pt,5.85pt,.7pt">
                  <w:txbxContent>
                    <w:p w14:paraId="777D044C" w14:textId="77777777" w:rsidR="004B70D7" w:rsidRDefault="004B70D7" w:rsidP="002F1B18">
                      <w:pPr>
                        <w:spacing w:afterLines="50" w:after="159"/>
                        <w:rPr>
                          <w:rFonts w:ascii="ＭＳ ゴシック" w:eastAsia="ＭＳ ゴシック" w:hAnsi="ＭＳ ゴシック"/>
                        </w:rPr>
                      </w:pPr>
                      <w:r>
                        <w:rPr>
                          <w:rFonts w:ascii="ＭＳ ゴシック" w:eastAsia="ＭＳ ゴシック" w:hAnsi="ＭＳ ゴシック" w:hint="eastAsia"/>
                        </w:rPr>
                        <w:t>＜根拠規定及び根拠法令＞</w:t>
                      </w:r>
                    </w:p>
                    <w:p w14:paraId="121ADF4F" w14:textId="77777777" w:rsidR="004B70D7" w:rsidRPr="00BE5021" w:rsidRDefault="004B70D7" w:rsidP="002F1B18">
                      <w:pPr>
                        <w:spacing w:afterLines="50" w:after="159"/>
                        <w:ind w:leftChars="71" w:left="359" w:hangingChars="100" w:hanging="210"/>
                        <w:rPr>
                          <w:rFonts w:ascii="ＭＳ ゴシック" w:eastAsia="ＭＳ ゴシック" w:hAnsi="ＭＳ ゴシック"/>
                          <w:szCs w:val="21"/>
                          <w:lang w:eastAsia="zh-TW"/>
                        </w:rPr>
                      </w:pPr>
                      <w:r w:rsidRPr="00BE5021">
                        <w:rPr>
                          <w:rFonts w:ascii="ＭＳ ゴシック" w:eastAsia="ＭＳ ゴシック" w:hAnsi="ＭＳ ゴシック" w:hint="eastAsia"/>
                          <w:szCs w:val="21"/>
                          <w:lang w:eastAsia="zh-TW"/>
                        </w:rPr>
                        <w:t>○</w:t>
                      </w:r>
                      <w:r w:rsidRPr="002F1B18">
                        <w:rPr>
                          <w:rFonts w:ascii="ＭＳ ゴシック" w:eastAsia="ＭＳ ゴシック" w:hAnsi="ＭＳ ゴシック" w:hint="eastAsia"/>
                          <w:szCs w:val="21"/>
                          <w:lang w:eastAsia="zh-TW"/>
                        </w:rPr>
                        <w:t>手話翻訳映像提供促進助成金交付要綱：第１６項</w:t>
                      </w:r>
                    </w:p>
                    <w:p w14:paraId="2BF58B61" w14:textId="77777777" w:rsidR="004B70D7" w:rsidRPr="00BE5021" w:rsidRDefault="004B70D7" w:rsidP="002F1B18">
                      <w:pPr>
                        <w:ind w:leftChars="57" w:left="359" w:hangingChars="114" w:hanging="239"/>
                        <w:rPr>
                          <w:rFonts w:ascii="ＭＳ ゴシック" w:eastAsia="ＭＳ ゴシック" w:hAnsi="ＭＳ ゴシック"/>
                          <w:szCs w:val="21"/>
                        </w:rPr>
                      </w:pPr>
                      <w:r w:rsidRPr="00BE5021">
                        <w:rPr>
                          <w:rFonts w:ascii="ＭＳ ゴシック" w:eastAsia="ＭＳ ゴシック" w:hAnsi="ＭＳ ゴシック" w:hint="eastAsia"/>
                          <w:szCs w:val="21"/>
                        </w:rPr>
                        <w:t>○補助金等に係る予算の執行の適正化に関する法律</w:t>
                      </w:r>
                      <w:r w:rsidRPr="002F1B18">
                        <w:rPr>
                          <w:rFonts w:ascii="ＭＳ ゴシック" w:eastAsia="ＭＳ ゴシック" w:hAnsi="ＭＳ ゴシック" w:hint="eastAsia"/>
                          <w:szCs w:val="21"/>
                        </w:rPr>
                        <w:t>（昭和３０年法律第１７９号）</w:t>
                      </w:r>
                    </w:p>
                    <w:p w14:paraId="05F0CC21" w14:textId="64F7556C" w:rsidR="004B70D7" w:rsidRPr="002F1B18" w:rsidRDefault="004B70D7" w:rsidP="002F1B18">
                      <w:pPr>
                        <w:ind w:leftChars="100" w:left="210"/>
                        <w:rPr>
                          <w:rFonts w:ascii="ＭＳ ゴシック" w:eastAsia="ＭＳ ゴシック" w:hAnsi="ＭＳ ゴシック"/>
                          <w:szCs w:val="21"/>
                        </w:rPr>
                      </w:pPr>
                      <w:r w:rsidRPr="002F1B18">
                        <w:rPr>
                          <w:rFonts w:ascii="ＭＳ ゴシック" w:eastAsia="ＭＳ ゴシック" w:hAnsi="ＭＳ ゴシック" w:hint="eastAsia"/>
                          <w:szCs w:val="21"/>
                        </w:rPr>
                        <w:t>第３条（関係者の責務）、第１１条（補助事業等及び間接補助事業等の遂行義務）、</w:t>
                      </w:r>
                      <w:r w:rsidR="00BE5021">
                        <w:rPr>
                          <w:rFonts w:ascii="ＭＳ ゴシック" w:eastAsia="ＭＳ ゴシック" w:hAnsi="ＭＳ ゴシック"/>
                          <w:szCs w:val="21"/>
                        </w:rPr>
                        <w:br/>
                      </w:r>
                      <w:r w:rsidRPr="002F1B18">
                        <w:rPr>
                          <w:rFonts w:ascii="ＭＳ ゴシック" w:eastAsia="ＭＳ ゴシック" w:hAnsi="ＭＳ ゴシック" w:hint="eastAsia"/>
                          <w:szCs w:val="21"/>
                        </w:rPr>
                        <w:t>第２３条（立入検査等）、第２９～３２条（罰則規定）</w:t>
                      </w:r>
                    </w:p>
                    <w:p w14:paraId="5EF112D4" w14:textId="7F950784" w:rsidR="00BE5021" w:rsidRDefault="004B70D7" w:rsidP="00BE5021">
                      <w:pPr>
                        <w:ind w:leftChars="100" w:left="567" w:hangingChars="170" w:hanging="357"/>
                        <w:rPr>
                          <w:rFonts w:ascii="ＭＳ ゴシック" w:eastAsia="ＭＳ ゴシック" w:hAnsi="ＭＳ ゴシック" w:cs="ＭＳ Ｐゴシック"/>
                          <w:bCs/>
                          <w:kern w:val="0"/>
                          <w:szCs w:val="21"/>
                        </w:rPr>
                      </w:pPr>
                      <w:r w:rsidRPr="00BE5021">
                        <w:rPr>
                          <w:rFonts w:ascii="ＭＳ ゴシック" w:eastAsia="ＭＳ ゴシック" w:hAnsi="ＭＳ ゴシック"/>
                          <w:bCs/>
                          <w:szCs w:val="21"/>
                        </w:rPr>
                        <w:t>第</w:t>
                      </w:r>
                      <w:r w:rsidR="005D6C7A">
                        <w:rPr>
                          <w:rFonts w:ascii="ＭＳ ゴシック" w:eastAsia="ＭＳ ゴシック" w:hAnsi="ＭＳ ゴシック" w:hint="eastAsia"/>
                          <w:bCs/>
                          <w:szCs w:val="21"/>
                        </w:rPr>
                        <w:t>２９</w:t>
                      </w:r>
                      <w:r w:rsidRPr="00BE5021">
                        <w:rPr>
                          <w:rFonts w:ascii="ＭＳ ゴシック" w:eastAsia="ＭＳ ゴシック" w:hAnsi="ＭＳ ゴシック"/>
                          <w:bCs/>
                          <w:szCs w:val="21"/>
                        </w:rPr>
                        <w:t xml:space="preserve">条 </w:t>
                      </w:r>
                      <w:bookmarkStart w:id="17" w:name="1000000000000000000000000000000000000000"/>
                      <w:bookmarkEnd w:id="17"/>
                      <w:r w:rsidRPr="00BE5021">
                        <w:rPr>
                          <w:rFonts w:ascii="ＭＳ ゴシック" w:eastAsia="ＭＳ ゴシック" w:hAnsi="ＭＳ ゴシック"/>
                          <w:szCs w:val="21"/>
                        </w:rPr>
                        <w:t xml:space="preserve">　偽りその他不正の手段により補助金等の交付を受け、又は間接補助金等の交付若しくは融通を受けた者は、五年以下の懲役若しくは百万円以下の罰金に処し、又はこれを併科する。</w:t>
                      </w:r>
                    </w:p>
                    <w:p w14:paraId="3133A09D" w14:textId="134E59C1" w:rsidR="004B70D7" w:rsidRPr="002F1B18" w:rsidRDefault="004B70D7" w:rsidP="002F1B18">
                      <w:pPr>
                        <w:ind w:leftChars="100" w:left="567" w:hangingChars="170" w:hanging="357"/>
                        <w:rPr>
                          <w:rFonts w:ascii="ＭＳ ゴシック" w:eastAsia="ＭＳ ゴシック" w:hAnsi="ＭＳ ゴシック"/>
                          <w:szCs w:val="21"/>
                        </w:rPr>
                      </w:pPr>
                      <w:r w:rsidRPr="00BE5021">
                        <w:rPr>
                          <w:rFonts w:ascii="ＭＳ ゴシック" w:eastAsia="ＭＳ ゴシック" w:hAnsi="ＭＳ ゴシック" w:cs="ＭＳ Ｐゴシック"/>
                          <w:bCs/>
                          <w:kern w:val="0"/>
                          <w:szCs w:val="21"/>
                        </w:rPr>
                        <w:t>第</w:t>
                      </w:r>
                      <w:r w:rsidR="005D6C7A">
                        <w:rPr>
                          <w:rFonts w:ascii="ＭＳ ゴシック" w:eastAsia="ＭＳ ゴシック" w:hAnsi="ＭＳ ゴシック" w:cs="ＭＳ Ｐゴシック" w:hint="eastAsia"/>
                          <w:bCs/>
                          <w:kern w:val="0"/>
                          <w:szCs w:val="21"/>
                        </w:rPr>
                        <w:t>３０</w:t>
                      </w:r>
                      <w:r w:rsidRPr="00BE5021">
                        <w:rPr>
                          <w:rFonts w:ascii="ＭＳ ゴシック" w:eastAsia="ＭＳ ゴシック" w:hAnsi="ＭＳ ゴシック" w:cs="ＭＳ Ｐゴシック"/>
                          <w:bCs/>
                          <w:kern w:val="0"/>
                          <w:szCs w:val="21"/>
                        </w:rPr>
                        <w:t xml:space="preserve">条 </w:t>
                      </w:r>
                      <w:r w:rsidRPr="00BE5021">
                        <w:rPr>
                          <w:rFonts w:ascii="ＭＳ ゴシック" w:eastAsia="ＭＳ ゴシック" w:hAnsi="ＭＳ ゴシック" w:cs="ＭＳ Ｐゴシック"/>
                          <w:kern w:val="0"/>
                          <w:szCs w:val="21"/>
                        </w:rPr>
                        <w:t xml:space="preserve">　第十一条の規定に違反して補助金等の他の用途への使用又は間接補助金等の他の用途への使用をした者は、三年以下の懲役若しくは五十万円以下の罰金に処し、又はこれを併科する。</w:t>
                      </w:r>
                      <w:r w:rsidRPr="00F974EB">
                        <w:rPr>
                          <w:rFonts w:ascii="ＭＳ ゴシック" w:eastAsia="ＭＳ ゴシック" w:hAnsi="ＭＳ ゴシック" w:cs="ＭＳ Ｐゴシック"/>
                          <w:kern w:val="0"/>
                          <w:szCs w:val="21"/>
                        </w:rPr>
                        <w:t xml:space="preserve"> </w:t>
                      </w:r>
                    </w:p>
                  </w:txbxContent>
                </v:textbox>
                <w10:wrap type="square"/>
              </v:shape>
            </w:pict>
          </mc:Fallback>
        </mc:AlternateContent>
      </w:r>
      <w:r w:rsidR="003B6E85" w:rsidRPr="002F615B">
        <w:rPr>
          <w:rFonts w:ascii="ＭＳ ゴシック" w:eastAsia="ＭＳ ゴシック" w:hAnsi="ＭＳ ゴシック" w:hint="eastAsia"/>
          <w:sz w:val="22"/>
          <w:szCs w:val="22"/>
        </w:rPr>
        <w:t>⑤定められた必要な報告をせず、若しくは虚偽の報告をした場合</w:t>
      </w:r>
    </w:p>
    <w:p w14:paraId="7ABACD93" w14:textId="77777777" w:rsidR="009A0A9B" w:rsidRDefault="009A0A9B" w:rsidP="002F615B">
      <w:pPr>
        <w:ind w:leftChars="205" w:left="661" w:hangingChars="105" w:hanging="231"/>
        <w:rPr>
          <w:rFonts w:ascii="ＭＳ ゴシック" w:eastAsia="ＭＳ ゴシック" w:hAnsi="ＭＳ ゴシック"/>
          <w:sz w:val="22"/>
          <w:szCs w:val="22"/>
        </w:rPr>
      </w:pPr>
    </w:p>
    <w:p w14:paraId="6B6D8087" w14:textId="77777777" w:rsidR="009A0A9B" w:rsidRDefault="009A0A9B" w:rsidP="002F615B">
      <w:pPr>
        <w:ind w:leftChars="205" w:left="661" w:hangingChars="105" w:hanging="231"/>
        <w:rPr>
          <w:rFonts w:ascii="ＭＳ ゴシック" w:eastAsia="ＭＳ ゴシック" w:hAnsi="ＭＳ ゴシック"/>
          <w:sz w:val="22"/>
          <w:szCs w:val="22"/>
        </w:rPr>
      </w:pPr>
    </w:p>
    <w:p w14:paraId="62E8AC42" w14:textId="77777777" w:rsidR="009A0A9B" w:rsidRPr="009A0A9B" w:rsidRDefault="009A0A9B" w:rsidP="009A0A9B">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13254B80" w14:textId="77777777" w:rsidR="003B6E85" w:rsidRPr="002F615B" w:rsidRDefault="003B6E85" w:rsidP="00C814F9">
      <w:pPr>
        <w:pStyle w:val="1"/>
        <w:keepNext w:val="0"/>
        <w:rPr>
          <w:rFonts w:ascii="ＭＳ ゴシック" w:hAnsi="ＭＳ ゴシック"/>
          <w:b/>
          <w:szCs w:val="28"/>
        </w:rPr>
      </w:pPr>
      <w:bookmarkStart w:id="18" w:name="_Toc419131576"/>
      <w:r w:rsidRPr="002F615B">
        <w:rPr>
          <w:rFonts w:ascii="ＭＳ ゴシック" w:hAnsi="ＭＳ ゴシック" w:hint="eastAsia"/>
          <w:b/>
          <w:szCs w:val="28"/>
        </w:rPr>
        <w:t xml:space="preserve">２　</w:t>
      </w:r>
      <w:bookmarkStart w:id="19" w:name="_Toc419118700"/>
      <w:r w:rsidRPr="002F615B">
        <w:rPr>
          <w:rFonts w:ascii="ＭＳ ゴシック" w:hAnsi="ＭＳ ゴシック" w:hint="eastAsia"/>
          <w:b/>
          <w:szCs w:val="28"/>
        </w:rPr>
        <w:t>助成対象事業実施上の事務手続</w:t>
      </w:r>
      <w:bookmarkEnd w:id="18"/>
      <w:bookmarkEnd w:id="19"/>
    </w:p>
    <w:p w14:paraId="18CE3A14" w14:textId="77777777" w:rsidR="003B6E85" w:rsidRPr="002F615B" w:rsidRDefault="003B6E85" w:rsidP="00C814F9">
      <w:pPr>
        <w:ind w:left="723" w:hangingChars="300" w:hanging="723"/>
        <w:rPr>
          <w:rFonts w:ascii="ＭＳ ゴシック" w:eastAsia="ＭＳ ゴシック" w:hAnsi="ＭＳ ゴシック"/>
          <w:b/>
          <w:sz w:val="24"/>
        </w:rPr>
      </w:pPr>
    </w:p>
    <w:p w14:paraId="3A96DD2B" w14:textId="77777777" w:rsidR="003B6E85" w:rsidRPr="002F615B" w:rsidRDefault="003B6E85" w:rsidP="00C814F9">
      <w:pPr>
        <w:pStyle w:val="2"/>
        <w:keepNext w:val="0"/>
        <w:rPr>
          <w:rFonts w:ascii="ＭＳ ゴシック" w:hAnsi="ＭＳ ゴシック"/>
          <w:b/>
          <w:sz w:val="22"/>
        </w:rPr>
      </w:pPr>
      <w:bookmarkStart w:id="20" w:name="_Toc419118701"/>
      <w:bookmarkStart w:id="21" w:name="_Toc419131577"/>
      <w:r w:rsidRPr="002F615B">
        <w:rPr>
          <w:rFonts w:ascii="ＭＳ ゴシック" w:hAnsi="ＭＳ ゴシック" w:hint="eastAsia"/>
          <w:b/>
          <w:sz w:val="22"/>
        </w:rPr>
        <w:t>２．１　交付申請書と交付決定の通知</w:t>
      </w:r>
      <w:bookmarkEnd w:id="20"/>
      <w:bookmarkEnd w:id="21"/>
    </w:p>
    <w:p w14:paraId="48AF9489" w14:textId="77777777" w:rsidR="003B6E85" w:rsidRPr="002F615B" w:rsidRDefault="003B6E85" w:rsidP="002F615B">
      <w:pPr>
        <w:ind w:leftChars="-16" w:left="234" w:hangingChars="122" w:hanging="26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助成対象事業者が本助成金の交付を受けるためには、交付申請書を機構に提出し、機構から助成対象事業の交付決定を受ける必要があります。</w:t>
      </w:r>
    </w:p>
    <w:p w14:paraId="12E2246A" w14:textId="77777777" w:rsidR="003B6E85" w:rsidRPr="002F615B" w:rsidRDefault="003B6E85" w:rsidP="002F615B">
      <w:pPr>
        <w:ind w:firstLineChars="200" w:firstLine="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交付申請書の提出</w:t>
      </w:r>
    </w:p>
    <w:p w14:paraId="089BA56B" w14:textId="77777777" w:rsidR="003B6E85" w:rsidRPr="002F615B" w:rsidRDefault="003B6E85" w:rsidP="002F615B">
      <w:pPr>
        <w:ind w:leftChars="312" w:left="655"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助成対象事業者は、公募期間中に交付申請書を様式</w:t>
      </w:r>
      <w:r w:rsidR="00EE269C">
        <w:rPr>
          <w:rFonts w:ascii="ＭＳ ゴシック" w:eastAsia="ＭＳ ゴシック" w:hAnsi="ＭＳ ゴシック" w:hint="eastAsia"/>
          <w:sz w:val="22"/>
          <w:szCs w:val="22"/>
        </w:rPr>
        <w:t>第</w:t>
      </w:r>
      <w:r w:rsidRPr="002F615B">
        <w:rPr>
          <w:rFonts w:ascii="ＭＳ ゴシック" w:eastAsia="ＭＳ ゴシック" w:hAnsi="ＭＳ ゴシック" w:hint="eastAsia"/>
          <w:sz w:val="22"/>
          <w:szCs w:val="22"/>
        </w:rPr>
        <w:t>１に従って作成し、機構に提出します。</w:t>
      </w:r>
    </w:p>
    <w:p w14:paraId="5625A21B" w14:textId="77777777" w:rsidR="003B6E85" w:rsidRPr="002F615B" w:rsidRDefault="003B6E85" w:rsidP="009A0A9B">
      <w:pPr>
        <w:ind w:leftChars="200" w:left="4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交付申請書の内容</w:t>
      </w:r>
    </w:p>
    <w:p w14:paraId="7CC8D466" w14:textId="7777777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交付申請には、以下の資料を添付します。</w:t>
      </w:r>
    </w:p>
    <w:p w14:paraId="3F895127" w14:textId="77777777" w:rsidR="003B6E85" w:rsidRPr="002F615B" w:rsidRDefault="003B6E85" w:rsidP="002F615B">
      <w:pPr>
        <w:ind w:leftChars="100" w:left="870" w:hangingChars="300" w:hanging="660"/>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rPr>
        <w:t xml:space="preserve">　　　</w:t>
      </w:r>
      <w:r w:rsidRPr="002F615B">
        <w:rPr>
          <w:rFonts w:ascii="ＭＳ ゴシック" w:eastAsia="ＭＳ ゴシック" w:hAnsi="ＭＳ ゴシック" w:hint="eastAsia"/>
          <w:sz w:val="22"/>
          <w:szCs w:val="22"/>
          <w:lang w:eastAsia="zh-TW"/>
        </w:rPr>
        <w:t>様式</w:t>
      </w:r>
      <w:r w:rsidR="001B247A">
        <w:rPr>
          <w:rFonts w:ascii="ＭＳ ゴシック" w:eastAsia="ＭＳ ゴシック" w:hAnsi="ＭＳ ゴシック" w:hint="eastAsia"/>
          <w:sz w:val="22"/>
          <w:szCs w:val="22"/>
          <w:lang w:eastAsia="zh-TW"/>
        </w:rPr>
        <w:t>第</w:t>
      </w:r>
      <w:r w:rsidRPr="002F615B">
        <w:rPr>
          <w:rFonts w:ascii="ＭＳ ゴシック" w:eastAsia="ＭＳ ゴシック" w:hAnsi="ＭＳ ゴシック" w:hint="eastAsia"/>
          <w:sz w:val="22"/>
          <w:szCs w:val="22"/>
          <w:lang w:eastAsia="zh-TW"/>
        </w:rPr>
        <w:t>１　手話翻訳映像提供促進助成金交付申請書(様式</w:t>
      </w:r>
      <w:r w:rsidR="00EE269C">
        <w:rPr>
          <w:rFonts w:ascii="ＭＳ ゴシック" w:eastAsia="ＭＳ ゴシック" w:hAnsi="ＭＳ ゴシック" w:hint="eastAsia"/>
          <w:sz w:val="22"/>
          <w:szCs w:val="22"/>
          <w:lang w:eastAsia="zh-TW"/>
        </w:rPr>
        <w:t>第</w:t>
      </w:r>
      <w:r w:rsidRPr="002F615B">
        <w:rPr>
          <w:rFonts w:ascii="ＭＳ ゴシック" w:eastAsia="ＭＳ ゴシック" w:hAnsi="ＭＳ ゴシック" w:hint="eastAsia"/>
          <w:sz w:val="22"/>
          <w:szCs w:val="22"/>
          <w:lang w:eastAsia="zh-TW"/>
        </w:rPr>
        <w:t>１)</w:t>
      </w:r>
    </w:p>
    <w:p w14:paraId="11FB2800" w14:textId="77777777" w:rsidR="003B6E85" w:rsidRPr="002F615B" w:rsidRDefault="003B6E85" w:rsidP="003B6E85">
      <w:pPr>
        <w:autoSpaceDE w:val="0"/>
        <w:autoSpaceDN w:val="0"/>
        <w:ind w:leftChars="100" w:left="210"/>
        <w:textAlignment w:val="bottom"/>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 xml:space="preserve">　　　添付</w:t>
      </w:r>
      <w:r w:rsidR="00673BD5" w:rsidRPr="002F615B">
        <w:rPr>
          <w:rFonts w:ascii="ＭＳ ゴシック" w:eastAsia="ＭＳ ゴシック" w:hAnsi="ＭＳ ゴシック" w:hint="eastAsia"/>
          <w:sz w:val="22"/>
          <w:szCs w:val="22"/>
          <w:lang w:eastAsia="zh-TW"/>
        </w:rPr>
        <w:t>資料</w:t>
      </w:r>
      <w:r w:rsidRPr="002F615B">
        <w:rPr>
          <w:rFonts w:ascii="ＭＳ ゴシック" w:eastAsia="ＭＳ ゴシック" w:hAnsi="ＭＳ ゴシック" w:hint="eastAsia"/>
          <w:sz w:val="22"/>
          <w:szCs w:val="22"/>
          <w:lang w:eastAsia="zh-TW"/>
        </w:rPr>
        <w:t>１－１　助成対象事業総括表</w:t>
      </w:r>
    </w:p>
    <w:p w14:paraId="6B3A51E1" w14:textId="77777777" w:rsidR="003B6E85" w:rsidRPr="002F615B" w:rsidRDefault="003B6E85" w:rsidP="00673BD5">
      <w:pPr>
        <w:autoSpaceDE w:val="0"/>
        <w:autoSpaceDN w:val="0"/>
        <w:ind w:leftChars="850" w:left="1785"/>
        <w:jc w:val="left"/>
        <w:textAlignment w:val="bottom"/>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１－２　申請者概要説明書</w:t>
      </w:r>
    </w:p>
    <w:p w14:paraId="37640253" w14:textId="77777777" w:rsidR="003B6E85" w:rsidRPr="002F615B" w:rsidRDefault="003B6E85" w:rsidP="00673BD5">
      <w:pPr>
        <w:autoSpaceDE w:val="0"/>
        <w:autoSpaceDN w:val="0"/>
        <w:ind w:leftChars="850" w:left="1785"/>
        <w:jc w:val="left"/>
        <w:textAlignment w:val="bottom"/>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１－３　株主等一覧表</w:t>
      </w:r>
    </w:p>
    <w:p w14:paraId="12B9FF0D" w14:textId="77777777" w:rsidR="003B6E85" w:rsidRPr="002F615B" w:rsidRDefault="003B6E85" w:rsidP="00673BD5">
      <w:pPr>
        <w:autoSpaceDE w:val="0"/>
        <w:autoSpaceDN w:val="0"/>
        <w:ind w:leftChars="850" w:left="1785"/>
        <w:jc w:val="left"/>
        <w:textAlignment w:val="bottom"/>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１－４　経営状況表</w:t>
      </w:r>
    </w:p>
    <w:p w14:paraId="047A417C" w14:textId="77777777" w:rsidR="003B6E85" w:rsidRPr="002F615B" w:rsidRDefault="003B6E85" w:rsidP="00673BD5">
      <w:pPr>
        <w:autoSpaceDE w:val="0"/>
        <w:autoSpaceDN w:val="0"/>
        <w:ind w:leftChars="850" w:left="1785"/>
        <w:jc w:val="left"/>
        <w:textAlignment w:val="bottom"/>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１－５　履歴書（代表者）</w:t>
      </w:r>
    </w:p>
    <w:p w14:paraId="612EE885" w14:textId="77777777" w:rsidR="003B6E85" w:rsidRPr="002F615B" w:rsidRDefault="003B6E85" w:rsidP="00673BD5">
      <w:pPr>
        <w:autoSpaceDE w:val="0"/>
        <w:autoSpaceDN w:val="0"/>
        <w:ind w:leftChars="850" w:left="1785"/>
        <w:jc w:val="left"/>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１－６　</w:t>
      </w:r>
      <w:r w:rsidR="00142C1E" w:rsidRPr="002F615B">
        <w:rPr>
          <w:rFonts w:ascii="ＭＳ ゴシック" w:eastAsia="ＭＳ ゴシック" w:hAnsi="ＭＳ ゴシック" w:hint="eastAsia"/>
          <w:sz w:val="22"/>
          <w:szCs w:val="22"/>
        </w:rPr>
        <w:t>手話翻訳映像提供役務</w:t>
      </w:r>
      <w:r w:rsidRPr="002F615B">
        <w:rPr>
          <w:rFonts w:ascii="ＭＳ ゴシック" w:eastAsia="ＭＳ ゴシック" w:hAnsi="ＭＳ ゴシック" w:hint="eastAsia"/>
          <w:sz w:val="22"/>
          <w:szCs w:val="22"/>
        </w:rPr>
        <w:t>の内容等説明書</w:t>
      </w:r>
    </w:p>
    <w:p w14:paraId="5F9B122D" w14:textId="77777777" w:rsidR="003B6E85" w:rsidRPr="002F615B" w:rsidRDefault="003B6E85" w:rsidP="00673BD5">
      <w:pPr>
        <w:autoSpaceDE w:val="0"/>
        <w:autoSpaceDN w:val="0"/>
        <w:ind w:leftChars="850" w:left="1785"/>
        <w:jc w:val="left"/>
        <w:textAlignment w:val="bottom"/>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１－７　助成対象経費等説明書</w:t>
      </w:r>
    </w:p>
    <w:p w14:paraId="5B153CB6" w14:textId="77777777" w:rsidR="003B6E85" w:rsidRPr="002F615B" w:rsidRDefault="003B6E85" w:rsidP="00673BD5">
      <w:pPr>
        <w:autoSpaceDE w:val="0"/>
        <w:autoSpaceDN w:val="0"/>
        <w:ind w:leftChars="850" w:left="1785"/>
        <w:jc w:val="left"/>
        <w:textAlignment w:val="bottom"/>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１－８　助成対象経費積算表</w:t>
      </w:r>
    </w:p>
    <w:p w14:paraId="58C6EF54" w14:textId="77777777" w:rsidR="003B6E85" w:rsidRPr="002F615B" w:rsidRDefault="003B6E85" w:rsidP="00673BD5">
      <w:pPr>
        <w:autoSpaceDE w:val="0"/>
        <w:autoSpaceDN w:val="0"/>
        <w:ind w:leftChars="850" w:left="1785"/>
        <w:jc w:val="left"/>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１－９　イラスト図</w:t>
      </w:r>
    </w:p>
    <w:p w14:paraId="62D841DB" w14:textId="77777777" w:rsidR="00AD5285" w:rsidRPr="002F615B" w:rsidRDefault="00AD5285" w:rsidP="00673BD5">
      <w:pPr>
        <w:autoSpaceDE w:val="0"/>
        <w:autoSpaceDN w:val="0"/>
        <w:ind w:leftChars="850" w:left="1785"/>
        <w:jc w:val="left"/>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１－10　</w:t>
      </w:r>
      <w:r w:rsidRPr="002F615B">
        <w:rPr>
          <w:rFonts w:ascii="ＭＳ ゴシック" w:eastAsia="ＭＳ ゴシック" w:hAnsi="ＭＳ ゴシック" w:cs="Arial" w:hint="eastAsia"/>
          <w:sz w:val="22"/>
          <w:szCs w:val="22"/>
        </w:rPr>
        <w:t>助成事業実施体制表</w:t>
      </w:r>
    </w:p>
    <w:p w14:paraId="1D634E52" w14:textId="77777777" w:rsidR="00FB1CB3" w:rsidRPr="002F615B" w:rsidRDefault="003B6E85" w:rsidP="003B6E85">
      <w:pPr>
        <w:autoSpaceDE w:val="0"/>
        <w:autoSpaceDN w:val="0"/>
        <w:ind w:leftChars="300" w:left="630"/>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添付書類として必要な財務諸表</w:t>
      </w:r>
    </w:p>
    <w:p w14:paraId="05C05883" w14:textId="77777777" w:rsidR="003B6E85" w:rsidRPr="002F615B" w:rsidRDefault="003B6E85" w:rsidP="00FB1CB3">
      <w:pPr>
        <w:autoSpaceDE w:val="0"/>
        <w:autoSpaceDN w:val="0"/>
        <w:ind w:leftChars="400" w:left="840"/>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（貸借対照表、損益計算書、一般管理費明細書、製造原価明細書、利益処分計算書）を３期分</w:t>
      </w:r>
    </w:p>
    <w:p w14:paraId="3F106053" w14:textId="77777777" w:rsidR="003B6E85" w:rsidRPr="002F615B" w:rsidRDefault="003B6E85" w:rsidP="003B6E85">
      <w:pPr>
        <w:autoSpaceDE w:val="0"/>
        <w:autoSpaceDN w:val="0"/>
        <w:ind w:leftChars="100" w:left="210"/>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　添付資料として必要なパンフレット　</w:t>
      </w:r>
    </w:p>
    <w:p w14:paraId="724C159C" w14:textId="77777777" w:rsidR="003B6E85" w:rsidRPr="002F615B" w:rsidRDefault="003B6E85" w:rsidP="002F615B">
      <w:pPr>
        <w:autoSpaceDE w:val="0"/>
        <w:autoSpaceDN w:val="0"/>
        <w:ind w:leftChars="300" w:left="630" w:firstLineChars="100" w:firstLine="220"/>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なお、用紙は原則として日本</w:t>
      </w:r>
      <w:r w:rsidR="00A558F3">
        <w:rPr>
          <w:rFonts w:ascii="ＭＳ ゴシック" w:eastAsia="ＭＳ ゴシック" w:hAnsi="ＭＳ ゴシック" w:hint="eastAsia"/>
          <w:sz w:val="22"/>
          <w:szCs w:val="22"/>
        </w:rPr>
        <w:t>産業</w:t>
      </w:r>
      <w:r w:rsidRPr="002F615B">
        <w:rPr>
          <w:rFonts w:ascii="ＭＳ ゴシック" w:eastAsia="ＭＳ ゴシック" w:hAnsi="ＭＳ ゴシック" w:hint="eastAsia"/>
          <w:sz w:val="22"/>
          <w:szCs w:val="22"/>
        </w:rPr>
        <w:t>規格Ａ</w:t>
      </w:r>
      <w:r w:rsidR="00A558F3">
        <w:rPr>
          <w:rFonts w:ascii="ＭＳ ゴシック" w:eastAsia="ＭＳ ゴシック" w:hAnsi="ＭＳ ゴシック" w:hint="eastAsia"/>
          <w:sz w:val="22"/>
          <w:szCs w:val="22"/>
        </w:rPr>
        <w:t>番</w:t>
      </w:r>
      <w:r w:rsidRPr="002F615B">
        <w:rPr>
          <w:rFonts w:ascii="ＭＳ ゴシック" w:eastAsia="ＭＳ ゴシック" w:hAnsi="ＭＳ ゴシック" w:hint="eastAsia"/>
          <w:sz w:val="22"/>
          <w:szCs w:val="22"/>
        </w:rPr>
        <w:t>（</w:t>
      </w:r>
      <w:r w:rsidR="00A558F3">
        <w:rPr>
          <w:rFonts w:ascii="ＭＳ ゴシック" w:eastAsia="ＭＳ ゴシック" w:hAnsi="ＭＳ ゴシック" w:hint="eastAsia"/>
          <w:sz w:val="22"/>
          <w:szCs w:val="22"/>
        </w:rPr>
        <w:t>Ａ４判</w:t>
      </w:r>
      <w:r w:rsidRPr="002F615B">
        <w:rPr>
          <w:rFonts w:ascii="ＭＳ ゴシック" w:eastAsia="ＭＳ ゴシック" w:hAnsi="ＭＳ ゴシック" w:hint="eastAsia"/>
          <w:sz w:val="22"/>
          <w:szCs w:val="22"/>
        </w:rPr>
        <w:t>）を用いて</w:t>
      </w:r>
      <w:r w:rsidR="00FA596D">
        <w:rPr>
          <w:rFonts w:ascii="ＭＳ ゴシック" w:eastAsia="ＭＳ ゴシック" w:hAnsi="ＭＳ ゴシック" w:hint="eastAsia"/>
          <w:sz w:val="22"/>
          <w:szCs w:val="22"/>
        </w:rPr>
        <w:t>ください</w:t>
      </w:r>
      <w:r w:rsidRPr="002F615B">
        <w:rPr>
          <w:rFonts w:ascii="ＭＳ ゴシック" w:eastAsia="ＭＳ ゴシック" w:hAnsi="ＭＳ ゴシック" w:hint="eastAsia"/>
          <w:sz w:val="22"/>
          <w:szCs w:val="22"/>
        </w:rPr>
        <w:t>。パンフレット、財務諸表等で大きさが異なる場合は、</w:t>
      </w:r>
      <w:r w:rsidR="00A558F3">
        <w:rPr>
          <w:rFonts w:ascii="ＭＳ ゴシック" w:eastAsia="ＭＳ ゴシック" w:hAnsi="ＭＳ ゴシック" w:hint="eastAsia"/>
          <w:sz w:val="22"/>
          <w:szCs w:val="22"/>
        </w:rPr>
        <w:t>Ａ４判</w:t>
      </w:r>
      <w:r w:rsidRPr="002F615B">
        <w:rPr>
          <w:rFonts w:ascii="ＭＳ ゴシック" w:eastAsia="ＭＳ ゴシック" w:hAnsi="ＭＳ ゴシック" w:hint="eastAsia"/>
          <w:sz w:val="22"/>
          <w:szCs w:val="22"/>
        </w:rPr>
        <w:t>の写し（コピー）で提出して</w:t>
      </w:r>
      <w:r w:rsidR="00FA596D">
        <w:rPr>
          <w:rFonts w:ascii="ＭＳ ゴシック" w:eastAsia="ＭＳ ゴシック" w:hAnsi="ＭＳ ゴシック" w:hint="eastAsia"/>
          <w:sz w:val="22"/>
          <w:szCs w:val="22"/>
        </w:rPr>
        <w:t>ください</w:t>
      </w:r>
      <w:r w:rsidRPr="002F615B">
        <w:rPr>
          <w:rFonts w:ascii="ＭＳ ゴシック" w:eastAsia="ＭＳ ゴシック" w:hAnsi="ＭＳ ゴシック" w:hint="eastAsia"/>
          <w:sz w:val="22"/>
          <w:szCs w:val="22"/>
        </w:rPr>
        <w:t>。</w:t>
      </w:r>
    </w:p>
    <w:p w14:paraId="6BE5EA1F" w14:textId="77777777" w:rsidR="00673BD5" w:rsidRPr="002F615B" w:rsidRDefault="00673BD5" w:rsidP="009A0A9B">
      <w:pPr>
        <w:ind w:leftChars="200" w:left="4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(3) 助成対象経費</w:t>
      </w:r>
    </w:p>
    <w:p w14:paraId="6E538931" w14:textId="77777777" w:rsidR="00673BD5" w:rsidRPr="002F615B" w:rsidRDefault="00673BD5" w:rsidP="002F615B">
      <w:pPr>
        <w:ind w:leftChars="305" w:left="640"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助成金交付の対象となる経費は、助成対象事業を実施するために必要な経費のうち、</w:t>
      </w:r>
      <w:r w:rsidR="009A0A9B">
        <w:rPr>
          <w:rFonts w:ascii="ＭＳ ゴシック" w:eastAsia="ＭＳ ゴシック" w:hAnsi="ＭＳ ゴシック" w:hint="eastAsia"/>
          <w:sz w:val="22"/>
          <w:szCs w:val="22"/>
        </w:rPr>
        <w:t>設備</w:t>
      </w:r>
      <w:r w:rsidRPr="002F615B">
        <w:rPr>
          <w:rFonts w:ascii="ＭＳ ゴシック" w:eastAsia="ＭＳ ゴシック" w:hAnsi="ＭＳ ゴシック" w:hint="eastAsia"/>
          <w:sz w:val="22"/>
          <w:szCs w:val="22"/>
        </w:rPr>
        <w:t>費、</w:t>
      </w:r>
      <w:r w:rsidR="004D0D02" w:rsidRPr="002F615B">
        <w:rPr>
          <w:rFonts w:ascii="ＭＳ ゴシック" w:eastAsia="ＭＳ ゴシック" w:hAnsi="ＭＳ ゴシック" w:hint="eastAsia"/>
          <w:sz w:val="22"/>
          <w:szCs w:val="22"/>
        </w:rPr>
        <w:t>外注・委託費、</w:t>
      </w:r>
      <w:r w:rsidRPr="002F615B">
        <w:rPr>
          <w:rFonts w:ascii="ＭＳ ゴシック" w:eastAsia="ＭＳ ゴシック" w:hAnsi="ＭＳ ゴシック" w:hint="eastAsia"/>
          <w:sz w:val="22"/>
          <w:szCs w:val="22"/>
        </w:rPr>
        <w:t>労務費、消耗品費、諸経費であって、機構が助成を行うことが適当であると認めるものとします。</w:t>
      </w:r>
    </w:p>
    <w:p w14:paraId="15C3063A" w14:textId="77777777" w:rsidR="00C8254F" w:rsidRPr="002F615B" w:rsidRDefault="00C8254F" w:rsidP="00C8254F">
      <w:pPr>
        <w:ind w:leftChars="200" w:left="4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(4) 助成金の算出</w:t>
      </w:r>
    </w:p>
    <w:p w14:paraId="75D2A86C" w14:textId="2375CA8D" w:rsidR="00C8254F" w:rsidRPr="002F615B" w:rsidRDefault="00C8254F" w:rsidP="002F615B">
      <w:pPr>
        <w:ind w:leftChars="299" w:left="62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金の額は、助成金交付決定通知書に記載された助成金の経費合計額か、助成対象経費（実績額）に２分の１を乗じて得た額（１,０００円未満切り捨て）のいずれか低い額となります。また、経費の費目毎の経費は、助成金交付決定通知書に記載された額を上回ることはできません。ただし、経費の各費目に係る配分ごとに、そのいずれか低い額の１０％の範囲内で流用は可能です（この場合は変更承認申請不要）。</w:t>
      </w:r>
    </w:p>
    <w:p w14:paraId="2D9430C5" w14:textId="77777777" w:rsidR="003B6E85" w:rsidRPr="002F615B" w:rsidRDefault="003B6E85" w:rsidP="00C8254F">
      <w:pPr>
        <w:ind w:leftChars="200" w:left="4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w:t>
      </w:r>
      <w:r w:rsidR="00C8254F" w:rsidRPr="002F615B">
        <w:rPr>
          <w:rFonts w:ascii="ＭＳ ゴシック" w:eastAsia="ＭＳ ゴシック" w:hAnsi="ＭＳ ゴシック" w:hint="eastAsia"/>
          <w:sz w:val="22"/>
          <w:szCs w:val="22"/>
        </w:rPr>
        <w:t>5</w:t>
      </w:r>
      <w:r w:rsidRPr="002F615B">
        <w:rPr>
          <w:rFonts w:ascii="ＭＳ ゴシック" w:eastAsia="ＭＳ ゴシック" w:hAnsi="ＭＳ ゴシック" w:hint="eastAsia"/>
          <w:sz w:val="22"/>
          <w:szCs w:val="22"/>
        </w:rPr>
        <w:t>) 交付決定</w:t>
      </w:r>
    </w:p>
    <w:p w14:paraId="291FC105" w14:textId="4B485175"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機構は、</w:t>
      </w:r>
      <w:r w:rsidR="00161CA3">
        <w:rPr>
          <w:rFonts w:ascii="ＭＳ ゴシック" w:eastAsia="ＭＳ ゴシック" w:hAnsi="ＭＳ ゴシック" w:hint="eastAsia"/>
          <w:sz w:val="22"/>
          <w:szCs w:val="22"/>
        </w:rPr>
        <w:t>申請</w:t>
      </w:r>
      <w:r w:rsidRPr="002F615B">
        <w:rPr>
          <w:rFonts w:ascii="ＭＳ ゴシック" w:eastAsia="ＭＳ ゴシック" w:hAnsi="ＭＳ ゴシック" w:hint="eastAsia"/>
          <w:sz w:val="22"/>
          <w:szCs w:val="22"/>
        </w:rPr>
        <w:t>者から提出された交付申請書の内容を審査し、さらに、機構内に設置された学識経験者、有識者等からなる評価委員会の審査結果を参考として、助成金</w:t>
      </w:r>
      <w:r w:rsidR="00161CA3">
        <w:rPr>
          <w:rFonts w:ascii="ＭＳ ゴシック" w:eastAsia="ＭＳ ゴシック" w:hAnsi="ＭＳ ゴシック" w:hint="eastAsia"/>
          <w:sz w:val="22"/>
          <w:szCs w:val="22"/>
        </w:rPr>
        <w:t>の</w:t>
      </w:r>
      <w:r w:rsidRPr="002F615B">
        <w:rPr>
          <w:rFonts w:ascii="ＭＳ ゴシック" w:eastAsia="ＭＳ ゴシック" w:hAnsi="ＭＳ ゴシック" w:hint="eastAsia"/>
          <w:sz w:val="22"/>
          <w:szCs w:val="22"/>
        </w:rPr>
        <w:t>交付決定を行い、その結果を申請者に通知します。</w:t>
      </w:r>
    </w:p>
    <w:p w14:paraId="423CB349" w14:textId="3069DD5B" w:rsidR="003B6E85" w:rsidRPr="002F615B" w:rsidRDefault="003B6E85" w:rsidP="002F615B">
      <w:pPr>
        <w:autoSpaceDE w:val="0"/>
        <w:autoSpaceDN w:val="0"/>
        <w:ind w:leftChars="300" w:left="630" w:firstLineChars="100" w:firstLine="220"/>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なお、審査の過程において必要に応じてヒヤリングを行う場合があります(申請者の自己負担によって</w:t>
      </w:r>
      <w:r w:rsidR="00FB1CB3" w:rsidRPr="002F615B">
        <w:rPr>
          <w:rFonts w:ascii="ＭＳ ゴシック" w:eastAsia="ＭＳ ゴシック" w:hAnsi="ＭＳ ゴシック" w:hint="eastAsia"/>
          <w:sz w:val="22"/>
          <w:szCs w:val="22"/>
        </w:rPr>
        <w:t>評価委員会の会場</w:t>
      </w:r>
      <w:r w:rsidRPr="002F615B">
        <w:rPr>
          <w:rFonts w:ascii="ＭＳ ゴシック" w:eastAsia="ＭＳ ゴシック" w:hAnsi="ＭＳ ゴシック" w:hint="eastAsia"/>
          <w:sz w:val="22"/>
          <w:szCs w:val="22"/>
        </w:rPr>
        <w:t>に来ていただきます。)</w:t>
      </w:r>
      <w:r w:rsidR="003928AB">
        <w:rPr>
          <w:rFonts w:ascii="ＭＳ ゴシック" w:eastAsia="ＭＳ ゴシック" w:hAnsi="ＭＳ ゴシック" w:hint="eastAsia"/>
          <w:sz w:val="22"/>
          <w:szCs w:val="22"/>
        </w:rPr>
        <w:t>。</w:t>
      </w:r>
    </w:p>
    <w:p w14:paraId="2DB6C286" w14:textId="77777777" w:rsidR="003B6E85" w:rsidRPr="002F615B" w:rsidRDefault="003B6E85" w:rsidP="009A0A9B">
      <w:pPr>
        <w:ind w:leftChars="200" w:left="4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w:t>
      </w:r>
      <w:r w:rsidR="00C8254F" w:rsidRPr="002F615B">
        <w:rPr>
          <w:rFonts w:ascii="ＭＳ ゴシック" w:eastAsia="ＭＳ ゴシック" w:hAnsi="ＭＳ ゴシック" w:hint="eastAsia"/>
          <w:sz w:val="22"/>
          <w:szCs w:val="22"/>
        </w:rPr>
        <w:t>6</w:t>
      </w:r>
      <w:r w:rsidRPr="002F615B">
        <w:rPr>
          <w:rFonts w:ascii="ＭＳ ゴシック" w:eastAsia="ＭＳ ゴシック" w:hAnsi="ＭＳ ゴシック" w:hint="eastAsia"/>
          <w:sz w:val="22"/>
          <w:szCs w:val="22"/>
        </w:rPr>
        <w:t>) 助成対象の選定基準</w:t>
      </w:r>
    </w:p>
    <w:p w14:paraId="575161B3" w14:textId="77777777" w:rsidR="003B6E85" w:rsidRPr="002F615B" w:rsidRDefault="003B6E85" w:rsidP="002F615B">
      <w:pPr>
        <w:autoSpaceDE w:val="0"/>
        <w:autoSpaceDN w:val="0"/>
        <w:ind w:firstLineChars="400" w:firstLine="880"/>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機構は、次の各号に掲げる事項を基準として、助成対象事業者を選定します。</w:t>
      </w:r>
    </w:p>
    <w:p w14:paraId="681DF3C1" w14:textId="77777777" w:rsidR="003B6E85" w:rsidRPr="002F615B" w:rsidRDefault="003B6E85" w:rsidP="001271D1">
      <w:pPr>
        <w:ind w:leftChars="300" w:left="63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ア　助成対象事業を的確に遂行するに足る能力を有すること。</w:t>
      </w:r>
    </w:p>
    <w:p w14:paraId="601D2A3F" w14:textId="77777777" w:rsidR="003B6E85" w:rsidRPr="002F615B" w:rsidRDefault="003B6E85" w:rsidP="001271D1">
      <w:pPr>
        <w:ind w:leftChars="300" w:left="63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イ　助成対象事業の内容が次の各要件に合致すること。</w:t>
      </w:r>
    </w:p>
    <w:p w14:paraId="59EAABBF" w14:textId="77777777" w:rsidR="003B6E85" w:rsidRPr="002F615B" w:rsidRDefault="001271D1" w:rsidP="000F18CD">
      <w:pPr>
        <w:adjustRightInd w:val="0"/>
        <w:spacing w:line="360" w:lineRule="atLeast"/>
        <w:ind w:leftChars="400" w:left="1984" w:rightChars="-134" w:right="-281" w:hangingChars="520" w:hanging="1144"/>
        <w:jc w:val="left"/>
        <w:textAlignment w:val="baseline"/>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w:t>
      </w:r>
      <w:r w:rsidR="003B6E85" w:rsidRPr="002F615B">
        <w:rPr>
          <w:rFonts w:ascii="ＭＳ ゴシック" w:eastAsia="ＭＳ ゴシック" w:hAnsi="ＭＳ ゴシック" w:hint="eastAsia"/>
          <w:sz w:val="22"/>
          <w:szCs w:val="22"/>
        </w:rPr>
        <w:t>有益性：</w:t>
      </w:r>
      <w:r w:rsidR="00885165" w:rsidRPr="002F615B">
        <w:rPr>
          <w:rFonts w:ascii="ＭＳ ゴシック" w:eastAsia="ＭＳ ゴシック" w:hAnsi="ＭＳ ゴシック" w:hint="eastAsia"/>
          <w:color w:val="000000"/>
          <w:sz w:val="22"/>
          <w:szCs w:val="22"/>
        </w:rPr>
        <w:t>提供される事業が、</w:t>
      </w:r>
      <w:r w:rsidR="005B2286">
        <w:rPr>
          <w:rFonts w:ascii="ＭＳ ゴシック" w:eastAsia="ＭＳ ゴシック" w:hAnsi="ＭＳ ゴシック" w:hint="eastAsia"/>
          <w:color w:val="000000"/>
          <w:sz w:val="22"/>
          <w:szCs w:val="22"/>
        </w:rPr>
        <w:t>身体障害者</w:t>
      </w:r>
      <w:r w:rsidR="00885165" w:rsidRPr="002F615B">
        <w:rPr>
          <w:rFonts w:ascii="ＭＳ ゴシック" w:eastAsia="ＭＳ ゴシック" w:hAnsi="ＭＳ ゴシック" w:hint="eastAsia"/>
          <w:color w:val="000000"/>
          <w:sz w:val="22"/>
          <w:szCs w:val="22"/>
        </w:rPr>
        <w:t>にとって利便性が高いものであること。</w:t>
      </w:r>
    </w:p>
    <w:p w14:paraId="1ACB97B4" w14:textId="77777777" w:rsidR="003B6E85" w:rsidRPr="002F615B" w:rsidRDefault="001271D1" w:rsidP="002F615B">
      <w:pPr>
        <w:adjustRightInd w:val="0"/>
        <w:spacing w:line="360" w:lineRule="atLeast"/>
        <w:ind w:leftChars="400" w:left="1984" w:hangingChars="520" w:hanging="1144"/>
        <w:jc w:val="left"/>
        <w:textAlignment w:val="baseline"/>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w:t>
      </w:r>
      <w:r w:rsidR="003B6E85" w:rsidRPr="002F615B">
        <w:rPr>
          <w:rFonts w:ascii="ＭＳ ゴシック" w:eastAsia="ＭＳ ゴシック" w:hAnsi="ＭＳ ゴシック" w:hint="eastAsia"/>
          <w:sz w:val="22"/>
          <w:szCs w:val="22"/>
        </w:rPr>
        <w:t>波及性：</w:t>
      </w:r>
      <w:r w:rsidR="00885165" w:rsidRPr="002F615B">
        <w:rPr>
          <w:rFonts w:ascii="ＭＳ ゴシック" w:eastAsia="ＭＳ ゴシック" w:hAnsi="ＭＳ ゴシック" w:hint="eastAsia"/>
          <w:color w:val="000000"/>
          <w:sz w:val="22"/>
          <w:szCs w:val="22"/>
        </w:rPr>
        <w:t>提供される事業に関する</w:t>
      </w:r>
      <w:r w:rsidR="005B2286">
        <w:rPr>
          <w:rFonts w:ascii="ＭＳ ゴシック" w:eastAsia="ＭＳ ゴシック" w:hAnsi="ＭＳ ゴシック" w:hint="eastAsia"/>
          <w:color w:val="000000"/>
          <w:sz w:val="22"/>
          <w:szCs w:val="22"/>
        </w:rPr>
        <w:t>身体障害者</w:t>
      </w:r>
      <w:r w:rsidR="00885165" w:rsidRPr="002F615B">
        <w:rPr>
          <w:rFonts w:ascii="ＭＳ ゴシック" w:eastAsia="ＭＳ ゴシック" w:hAnsi="ＭＳ ゴシック" w:hint="eastAsia"/>
          <w:color w:val="000000"/>
          <w:sz w:val="22"/>
          <w:szCs w:val="22"/>
        </w:rPr>
        <w:t>のニーズが高く、事業実施の効果が広く及ぶものであること。</w:t>
      </w:r>
    </w:p>
    <w:p w14:paraId="0F879BA7" w14:textId="77777777" w:rsidR="003B6E85" w:rsidRPr="002F615B" w:rsidRDefault="003B6E85" w:rsidP="001271D1">
      <w:pPr>
        <w:ind w:leftChars="300" w:left="63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ウ　助成対象事業に係る資金調達が自己のみによっては困難であること。</w:t>
      </w:r>
    </w:p>
    <w:p w14:paraId="606AFF2D" w14:textId="77777777" w:rsidR="003B6E85" w:rsidRPr="002F615B" w:rsidRDefault="003B6E85" w:rsidP="002F615B">
      <w:pPr>
        <w:ind w:leftChars="300" w:left="850" w:hangingChars="100" w:hanging="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エ　助成対象事業を的確に遂行するのに必要な経費のうち、自己負担分の調達に関して十分な能力を有すること。</w:t>
      </w:r>
    </w:p>
    <w:p w14:paraId="03CC5351" w14:textId="77777777" w:rsidR="003B6E85" w:rsidRPr="002F615B" w:rsidRDefault="003B6E85" w:rsidP="002F615B">
      <w:pPr>
        <w:ind w:leftChars="300" w:left="850" w:hangingChars="100" w:hanging="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オ　助成対象事業に係る経理その他の事務について的確な管理体制及び処理能力を有すること。</w:t>
      </w:r>
    </w:p>
    <w:p w14:paraId="50A50877" w14:textId="77777777" w:rsidR="003B6E85" w:rsidRPr="002F615B" w:rsidRDefault="003B6E85" w:rsidP="002F615B">
      <w:pPr>
        <w:autoSpaceDE w:val="0"/>
        <w:autoSpaceDN w:val="0"/>
        <w:ind w:leftChars="400" w:left="840" w:firstLineChars="100" w:firstLine="220"/>
        <w:jc w:val="left"/>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なお、本助成制度の主旨に反するもの、助成事業の確実な実施に疑義のあるもの等については交付決定後においても、この一部又は全部が取り消される場合があります。</w:t>
      </w:r>
    </w:p>
    <w:p w14:paraId="6642A65A" w14:textId="77777777" w:rsidR="003B6E85" w:rsidRPr="002F615B" w:rsidRDefault="003B6E85" w:rsidP="002F615B">
      <w:pPr>
        <w:ind w:leftChars="300" w:left="1290" w:hangingChars="300" w:hanging="660"/>
        <w:rPr>
          <w:rFonts w:ascii="ＭＳ ゴシック" w:eastAsia="ＭＳ ゴシック" w:hAnsi="ＭＳ ゴシック"/>
          <w:sz w:val="22"/>
          <w:szCs w:val="22"/>
        </w:rPr>
      </w:pPr>
    </w:p>
    <w:p w14:paraId="25F4C4D5" w14:textId="77777777" w:rsidR="003B6E85" w:rsidRPr="002F615B" w:rsidRDefault="003B6E85" w:rsidP="00C814F9">
      <w:pPr>
        <w:pStyle w:val="2"/>
        <w:keepNext w:val="0"/>
        <w:rPr>
          <w:rFonts w:ascii="ＭＳ ゴシック" w:hAnsi="ＭＳ ゴシック"/>
          <w:b/>
          <w:sz w:val="22"/>
        </w:rPr>
      </w:pPr>
      <w:bookmarkStart w:id="22" w:name="_Toc419118702"/>
      <w:bookmarkStart w:id="23" w:name="_Toc419131578"/>
      <w:r w:rsidRPr="002F615B">
        <w:rPr>
          <w:rFonts w:ascii="ＭＳ ゴシック" w:hAnsi="ＭＳ ゴシック" w:hint="eastAsia"/>
          <w:b/>
          <w:sz w:val="22"/>
        </w:rPr>
        <w:t>２．２　実績報告</w:t>
      </w:r>
      <w:r w:rsidR="00274C97" w:rsidRPr="002F615B">
        <w:rPr>
          <w:rFonts w:ascii="ＭＳ ゴシック" w:hAnsi="ＭＳ ゴシック" w:hint="eastAsia"/>
          <w:b/>
          <w:sz w:val="22"/>
        </w:rPr>
        <w:t>書</w:t>
      </w:r>
      <w:r w:rsidRPr="002F615B">
        <w:rPr>
          <w:rFonts w:ascii="ＭＳ ゴシック" w:hAnsi="ＭＳ ゴシック" w:hint="eastAsia"/>
          <w:b/>
          <w:sz w:val="22"/>
        </w:rPr>
        <w:t>と助成金の交付</w:t>
      </w:r>
      <w:bookmarkEnd w:id="22"/>
      <w:r w:rsidR="002D7A88">
        <w:rPr>
          <w:rFonts w:ascii="ＭＳ ゴシック" w:hAnsi="ＭＳ ゴシック" w:hint="eastAsia"/>
          <w:b/>
          <w:sz w:val="22"/>
        </w:rPr>
        <w:t>（交付要綱１３、１４、１５項関係）</w:t>
      </w:r>
      <w:bookmarkEnd w:id="23"/>
    </w:p>
    <w:p w14:paraId="3A2FD5B4" w14:textId="3A1B3A7C" w:rsidR="003B6E85" w:rsidRPr="002F615B" w:rsidRDefault="003B6E85" w:rsidP="002F615B">
      <w:pPr>
        <w:ind w:leftChars="-16" w:left="234" w:hangingChars="122" w:hanging="26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助成対象事業者が本助成金の交付を受けるためには、実績報告書を機構に提出し、機構から助成対象事業の終了の認定を受けた上で、交付される助成金の額の確定通知を受ける必要があります。</w:t>
      </w:r>
    </w:p>
    <w:p w14:paraId="58262851" w14:textId="77777777" w:rsidR="003B6E85" w:rsidRPr="002F615B" w:rsidRDefault="003B6E85" w:rsidP="002F615B">
      <w:pPr>
        <w:ind w:firstLineChars="200" w:firstLine="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実績報告書の提出</w:t>
      </w:r>
    </w:p>
    <w:p w14:paraId="4AE581AB" w14:textId="52B0F005" w:rsidR="0041072B" w:rsidRPr="002F615B" w:rsidRDefault="0041072B" w:rsidP="006E10FC">
      <w:pPr>
        <w:spacing w:line="360" w:lineRule="exact"/>
        <w:ind w:leftChars="312" w:left="655"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助成対象事業者は、事業年度末又は助成対象事業の終了時に助成対象事業を実施した証拠となる実績報告書（使用した経費に係る経理的証拠書類等</w:t>
      </w:r>
      <w:bookmarkStart w:id="24" w:name="_Hlk128495192"/>
      <w:r w:rsidR="009E663B">
        <w:rPr>
          <w:rFonts w:ascii="ＭＳ ゴシック" w:eastAsia="ＭＳ ゴシック" w:hAnsi="ＭＳ ゴシック" w:hint="eastAsia"/>
          <w:sz w:val="22"/>
          <w:szCs w:val="22"/>
        </w:rPr>
        <w:t>：</w:t>
      </w:r>
      <w:bookmarkEnd w:id="24"/>
      <w:r w:rsidR="007B7A2D">
        <w:rPr>
          <w:rFonts w:ascii="ＭＳ ゴシック" w:eastAsia="ＭＳ ゴシック" w:hAnsi="ＭＳ ゴシック" w:hint="eastAsia"/>
          <w:sz w:val="22"/>
          <w:szCs w:val="22"/>
        </w:rPr>
        <w:t>電子化して提出すること</w:t>
      </w:r>
      <w:r w:rsidR="008D5167">
        <w:rPr>
          <w:rFonts w:ascii="ＭＳ ゴシック" w:eastAsia="ＭＳ ゴシック" w:hAnsi="ＭＳ ゴシック" w:hint="eastAsia"/>
          <w:sz w:val="22"/>
          <w:szCs w:val="22"/>
        </w:rPr>
        <w:t>を</w:t>
      </w:r>
      <w:r w:rsidR="007B7A2D">
        <w:rPr>
          <w:rFonts w:ascii="ＭＳ ゴシック" w:eastAsia="ＭＳ ゴシック" w:hAnsi="ＭＳ ゴシック" w:hint="eastAsia"/>
          <w:sz w:val="22"/>
          <w:szCs w:val="22"/>
        </w:rPr>
        <w:t>認めます。</w:t>
      </w:r>
      <w:r w:rsidRPr="002F615B">
        <w:rPr>
          <w:rFonts w:ascii="ＭＳ ゴシック" w:eastAsia="ＭＳ ゴシック" w:hAnsi="ＭＳ ゴシック" w:hint="eastAsia"/>
          <w:sz w:val="22"/>
          <w:szCs w:val="22"/>
        </w:rPr>
        <w:t>）を様式第８に従って作成し、機構に提出します。</w:t>
      </w:r>
    </w:p>
    <w:p w14:paraId="61AC5995" w14:textId="379D1E55" w:rsidR="003B6E85" w:rsidRPr="002F615B" w:rsidRDefault="003B6E85" w:rsidP="002F615B">
      <w:pPr>
        <w:ind w:leftChars="312" w:left="655"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最終的な実績報告書の提出に先立ち、中間的な内容の確認を行うため２月末に１月末までの経費処理をまとめた中間版実績報告書を提出し、機構による内容のチェックを行います。</w:t>
      </w:r>
    </w:p>
    <w:p w14:paraId="2BF58884" w14:textId="77777777" w:rsidR="003B6E85" w:rsidRPr="002F615B" w:rsidRDefault="003B6E85" w:rsidP="002F615B">
      <w:pPr>
        <w:ind w:leftChars="312" w:left="655"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その後、年度末までの経理処理、成果報告書の作成、中間版実績報告書での指摘事項の修正を行った正式版の実績報告書を作成し、３月３１日までに機構に提出します。</w:t>
      </w:r>
    </w:p>
    <w:p w14:paraId="0582EC33" w14:textId="77777777" w:rsidR="003B6E85" w:rsidRPr="002F615B" w:rsidRDefault="003B6E85" w:rsidP="003B6E85">
      <w:p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(2) 実績報告書の内容</w:t>
      </w:r>
    </w:p>
    <w:p w14:paraId="0AAC1581" w14:textId="7777777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実績報告には、以下の資料を添付します。</w:t>
      </w:r>
    </w:p>
    <w:p w14:paraId="06C1B974" w14:textId="77777777" w:rsidR="003B6E85" w:rsidRPr="002F615B" w:rsidRDefault="003B6E85" w:rsidP="002F615B">
      <w:pPr>
        <w:ind w:left="660" w:hangingChars="300" w:hanging="660"/>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rPr>
        <w:t xml:space="preserve">　　　　</w:t>
      </w:r>
      <w:r w:rsidR="00207032" w:rsidRPr="002F615B">
        <w:rPr>
          <w:rFonts w:ascii="ＭＳ ゴシック" w:eastAsia="ＭＳ ゴシック" w:hAnsi="ＭＳ ゴシック" w:hint="eastAsia"/>
          <w:sz w:val="22"/>
          <w:szCs w:val="22"/>
          <w:lang w:eastAsia="zh-TW"/>
        </w:rPr>
        <w:t xml:space="preserve">添付資料１　 </w:t>
      </w:r>
      <w:r w:rsidRPr="002F615B">
        <w:rPr>
          <w:rFonts w:ascii="ＭＳ ゴシック" w:eastAsia="ＭＳ ゴシック" w:hAnsi="ＭＳ ゴシック" w:hint="eastAsia"/>
          <w:sz w:val="22"/>
          <w:szCs w:val="22"/>
          <w:lang w:eastAsia="zh-TW"/>
        </w:rPr>
        <w:t xml:space="preserve">　</w:t>
      </w:r>
      <w:r w:rsidR="00475A19" w:rsidRPr="002F615B">
        <w:rPr>
          <w:rFonts w:ascii="ＭＳ ゴシック" w:eastAsia="ＭＳ ゴシック" w:hAnsi="ＭＳ ゴシック" w:hint="eastAsia"/>
          <w:sz w:val="22"/>
          <w:szCs w:val="22"/>
          <w:lang w:eastAsia="zh-TW"/>
        </w:rPr>
        <w:t>助成対象事業成果報告書</w:t>
      </w:r>
    </w:p>
    <w:p w14:paraId="50F44479" w14:textId="77777777" w:rsidR="00FB284E" w:rsidRPr="002F615B" w:rsidRDefault="00FB284E" w:rsidP="00FB284E">
      <w:pPr>
        <w:ind w:leftChars="405" w:left="850"/>
        <w:jc w:val="left"/>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添付資料２－１ 経費発生状況調書（総括表）</w:t>
      </w:r>
    </w:p>
    <w:p w14:paraId="45F3ABAD" w14:textId="77777777" w:rsidR="00FB284E" w:rsidRPr="002F615B" w:rsidRDefault="00FB284E" w:rsidP="00FB284E">
      <w:pPr>
        <w:ind w:leftChars="850" w:left="1785"/>
        <w:jc w:val="left"/>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２－２</w:t>
      </w:r>
      <w:r w:rsidR="00420D7A">
        <w:rPr>
          <w:rFonts w:ascii="ＭＳ ゴシック" w:eastAsia="ＭＳ ゴシック" w:hAnsi="ＭＳ ゴシック" w:hint="eastAsia"/>
          <w:sz w:val="22"/>
          <w:szCs w:val="22"/>
          <w:lang w:eastAsia="zh-TW"/>
        </w:rPr>
        <w:t xml:space="preserve"> </w:t>
      </w:r>
      <w:r w:rsidR="00420D7A" w:rsidRPr="00420D7A">
        <w:rPr>
          <w:rFonts w:ascii="ＭＳ ゴシック" w:eastAsia="ＭＳ ゴシック" w:hAnsi="ＭＳ ゴシック" w:hint="eastAsia"/>
          <w:sz w:val="22"/>
          <w:lang w:eastAsia="zh-TW"/>
        </w:rPr>
        <w:t>設備費（月別明細表）</w:t>
      </w:r>
    </w:p>
    <w:p w14:paraId="300DDDE5" w14:textId="77777777" w:rsidR="00FB284E" w:rsidRPr="002F615B" w:rsidRDefault="00FB284E" w:rsidP="00FB284E">
      <w:pPr>
        <w:ind w:leftChars="850" w:left="1785"/>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２－３ 外注費・委託費（月別明細表）</w:t>
      </w:r>
    </w:p>
    <w:p w14:paraId="1F067010" w14:textId="77777777" w:rsidR="00FB284E" w:rsidRPr="002F615B" w:rsidRDefault="00FB284E" w:rsidP="00FB284E">
      <w:pPr>
        <w:ind w:leftChars="850" w:left="1785"/>
        <w:jc w:val="left"/>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２－４ 選定理由書</w:t>
      </w:r>
    </w:p>
    <w:p w14:paraId="5505CF6E" w14:textId="77777777" w:rsidR="00FB284E" w:rsidRPr="002F615B" w:rsidRDefault="00FB284E" w:rsidP="00FB284E">
      <w:pPr>
        <w:ind w:leftChars="850" w:left="1785"/>
        <w:jc w:val="left"/>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２－５－１ 労務費</w:t>
      </w:r>
      <w:r w:rsidR="00420D7A">
        <w:rPr>
          <w:rFonts w:ascii="ＭＳ ゴシック" w:eastAsia="ＭＳ ゴシック" w:hAnsi="ＭＳ ゴシック" w:hint="eastAsia"/>
          <w:sz w:val="22"/>
          <w:szCs w:val="22"/>
          <w:lang w:eastAsia="zh-TW"/>
        </w:rPr>
        <w:t>明細</w:t>
      </w:r>
      <w:r w:rsidRPr="002F615B">
        <w:rPr>
          <w:rFonts w:ascii="ＭＳ ゴシック" w:eastAsia="ＭＳ ゴシック" w:hAnsi="ＭＳ ゴシック" w:hint="eastAsia"/>
          <w:sz w:val="22"/>
          <w:szCs w:val="22"/>
          <w:lang w:eastAsia="zh-TW"/>
        </w:rPr>
        <w:t>書</w:t>
      </w:r>
    </w:p>
    <w:p w14:paraId="5AF3A2F3" w14:textId="77777777" w:rsidR="00FB284E" w:rsidRPr="002F615B" w:rsidRDefault="00FB284E" w:rsidP="00FB284E">
      <w:pPr>
        <w:ind w:leftChars="850" w:left="1785"/>
        <w:jc w:val="left"/>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２－５－２ 従事日誌</w:t>
      </w:r>
    </w:p>
    <w:p w14:paraId="4FBF2502" w14:textId="77777777" w:rsidR="00FB284E" w:rsidRPr="002F615B" w:rsidRDefault="00FB284E" w:rsidP="00FB284E">
      <w:pPr>
        <w:ind w:leftChars="850" w:left="1785"/>
        <w:jc w:val="left"/>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２－５－３ 所定労働時間明細書</w:t>
      </w:r>
    </w:p>
    <w:p w14:paraId="72FBAAAB" w14:textId="77777777" w:rsidR="00FB284E" w:rsidRPr="002F615B" w:rsidRDefault="00FB284E" w:rsidP="00FB284E">
      <w:pPr>
        <w:ind w:leftChars="850" w:left="1785"/>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２－５－４ 健保等級証明書</w:t>
      </w:r>
    </w:p>
    <w:p w14:paraId="3BCF665F" w14:textId="77777777" w:rsidR="00FB284E" w:rsidRPr="002F615B" w:rsidRDefault="00FB284E" w:rsidP="00FB284E">
      <w:pPr>
        <w:ind w:leftChars="850" w:left="1785"/>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２－５－５ 給与・賞与証明書(健保等級適用者以外)</w:t>
      </w:r>
    </w:p>
    <w:p w14:paraId="1E9714EB" w14:textId="77777777" w:rsidR="00FB284E" w:rsidRPr="002F615B" w:rsidRDefault="00FB284E" w:rsidP="00FB284E">
      <w:pPr>
        <w:ind w:leftChars="850" w:left="1785"/>
        <w:jc w:val="left"/>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２－６ 消耗品費（月別明細表）</w:t>
      </w:r>
    </w:p>
    <w:p w14:paraId="250A3D03" w14:textId="77777777" w:rsidR="00FB284E" w:rsidRPr="002F615B" w:rsidRDefault="00FB284E" w:rsidP="00FB284E">
      <w:pPr>
        <w:ind w:leftChars="850" w:left="1785"/>
        <w:jc w:val="left"/>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２－７ 諸経費（月別明細表）</w:t>
      </w:r>
    </w:p>
    <w:p w14:paraId="14D35410" w14:textId="77777777" w:rsidR="00FB284E" w:rsidRPr="002F615B" w:rsidRDefault="00FB284E" w:rsidP="002F615B">
      <w:pPr>
        <w:ind w:leftChars="405" w:left="850" w:firstLineChars="10" w:firstLine="2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添付資料３ 助成対象経費に係る証拠書類の写し</w:t>
      </w:r>
    </w:p>
    <w:p w14:paraId="0A4CB797" w14:textId="77777777" w:rsidR="00FB284E" w:rsidRPr="002F615B" w:rsidRDefault="00FB284E" w:rsidP="002F615B">
      <w:pPr>
        <w:ind w:leftChars="405" w:left="850" w:firstLineChars="10" w:firstLine="2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添付資料４ 資産管理台帳</w:t>
      </w:r>
    </w:p>
    <w:p w14:paraId="3C2BE429" w14:textId="77777777" w:rsidR="003B6E85" w:rsidRPr="002F615B" w:rsidRDefault="003B6E85" w:rsidP="003B6E85">
      <w:p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(3) 助成対象経費の証拠書類</w:t>
      </w:r>
    </w:p>
    <w:p w14:paraId="7ADCDD98" w14:textId="21A17274" w:rsidR="003B6E85" w:rsidRPr="002F615B" w:rsidRDefault="003B6E85" w:rsidP="002F615B">
      <w:pPr>
        <w:ind w:leftChars="300" w:left="630" w:firstLineChars="100" w:firstLine="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金の額を確定するためには、助成対象経費（実績額）の内容を証明する「見積り」、「仕様」、「契約」、「発注」、「納品」、「検収」、「請求」、「支払」を確認できる証拠書類の写しを、実績報告書に添付することが必要です。</w:t>
      </w:r>
    </w:p>
    <w:p w14:paraId="062E1538" w14:textId="49B0A23C" w:rsidR="003B6E85" w:rsidRPr="002F615B" w:rsidRDefault="003B6E85" w:rsidP="002F1B18">
      <w:pPr>
        <w:ind w:leftChars="300" w:left="630" w:firstLineChars="100" w:firstLine="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助成対象経費についての明確な証拠書類の写しが添付されない場合には、それに関する助成金は交付されません（具体的な証拠書類については「３　経理処理」を参照してください。）</w:t>
      </w:r>
      <w:r w:rsidR="00D76779">
        <w:rPr>
          <w:rFonts w:ascii="ＭＳ ゴシック" w:eastAsia="ＭＳ ゴシック" w:hAnsi="ＭＳ ゴシック" w:hint="eastAsia"/>
          <w:sz w:val="22"/>
          <w:szCs w:val="22"/>
        </w:rPr>
        <w:t>。</w:t>
      </w:r>
    </w:p>
    <w:p w14:paraId="30F0C8B5" w14:textId="184CA653" w:rsidR="003B6E85" w:rsidRPr="002F615B" w:rsidRDefault="003B6E85" w:rsidP="002F615B">
      <w:pPr>
        <w:ind w:leftChars="300" w:left="630" w:firstLineChars="100" w:firstLine="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証拠書類の写しのうち、支払を証するものとは、第三者に対して支払ったことを客観的に証明する外部証憑であり、領収書、振込受託書、振込金受領書、銀行が発行した振込明細表等をいい、企業内部における振込依頼書は含みません。</w:t>
      </w:r>
    </w:p>
    <w:p w14:paraId="2050868C" w14:textId="69E81F10" w:rsidR="003B6E85" w:rsidRPr="002F615B" w:rsidRDefault="003B6E85" w:rsidP="002F615B">
      <w:pPr>
        <w:ind w:leftChars="300" w:left="630" w:firstLineChars="100" w:firstLine="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なお、電子決済による振込で「振込金受領書」が作成されないケースでは、助成事業者が作成した「振込依頼電子データ」を帳票としてプリントアウトしてください。この帳票と共に、引き落とし記録の判る通帳の表紙及び該当ページのコピーの提出が必要です。</w:t>
      </w:r>
    </w:p>
    <w:p w14:paraId="4C466494" w14:textId="77777777" w:rsidR="003B6E85" w:rsidRPr="002F615B" w:rsidRDefault="003B6E85" w:rsidP="003B6E85">
      <w:p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w:t>
      </w:r>
      <w:r w:rsidR="00C8254F" w:rsidRPr="002F615B">
        <w:rPr>
          <w:rFonts w:ascii="ＭＳ ゴシック" w:eastAsia="ＭＳ ゴシック" w:hAnsi="ＭＳ ゴシック" w:hint="eastAsia"/>
          <w:sz w:val="22"/>
          <w:szCs w:val="22"/>
        </w:rPr>
        <w:t>4</w:t>
      </w:r>
      <w:r w:rsidRPr="002F615B">
        <w:rPr>
          <w:rFonts w:ascii="ＭＳ ゴシック" w:eastAsia="ＭＳ ゴシック" w:hAnsi="ＭＳ ゴシック" w:hint="eastAsia"/>
          <w:sz w:val="22"/>
          <w:szCs w:val="22"/>
        </w:rPr>
        <w:t>) 助成金の額の確定と交付</w:t>
      </w:r>
    </w:p>
    <w:p w14:paraId="438D52B0" w14:textId="77777777" w:rsidR="003B6E85" w:rsidRPr="002F615B" w:rsidRDefault="001271D1" w:rsidP="001271D1">
      <w:pPr>
        <w:ind w:leftChars="300" w:left="63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w:t>
      </w:r>
      <w:r w:rsidR="003B6E85" w:rsidRPr="002F615B">
        <w:rPr>
          <w:rFonts w:ascii="ＭＳ ゴシック" w:eastAsia="ＭＳ ゴシック" w:hAnsi="ＭＳ ゴシック" w:hint="eastAsia"/>
          <w:sz w:val="22"/>
          <w:szCs w:val="22"/>
        </w:rPr>
        <w:t>機構は、助成対象事業者から提出された実績報告書の内容を審査し、必要に応じて実地調査等を行い、事業の成果が助成金の交付決定の内容及びこれに付した条件に適合すると認められるときは、助成対象事業の終了の認定と助成対象経費（実績額）として適当と認めた経費を基に助成金の額の確定を行い、助成対象事業者に通知します。</w:t>
      </w:r>
    </w:p>
    <w:p w14:paraId="1FAA0A5F" w14:textId="77777777" w:rsidR="003B6E85" w:rsidRPr="002F615B" w:rsidRDefault="003B6E85" w:rsidP="002F615B">
      <w:pPr>
        <w:ind w:leftChars="301" w:left="632"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機構は、助成対象経費精査のため、助成対象事業者に対して説明資料の提出を求めることがあります。</w:t>
      </w:r>
    </w:p>
    <w:p w14:paraId="595CAF95" w14:textId="3545E75D" w:rsidR="00C622C4" w:rsidRPr="002F615B" w:rsidRDefault="003B6E85" w:rsidP="002F615B">
      <w:pPr>
        <w:ind w:leftChars="301" w:left="632"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助成金の交付（支払）は、助成金の額を確定した後に行います（額の確定と助成金の交付は、原則として実績報告書が提出された翌年度当初となります。）</w:t>
      </w:r>
      <w:r w:rsidR="00774833">
        <w:rPr>
          <w:rFonts w:ascii="ＭＳ ゴシック" w:eastAsia="ＭＳ ゴシック" w:hAnsi="ＭＳ ゴシック" w:hint="eastAsia"/>
          <w:sz w:val="22"/>
          <w:szCs w:val="22"/>
        </w:rPr>
        <w:t>。</w:t>
      </w:r>
    </w:p>
    <w:p w14:paraId="53C8D57F" w14:textId="77777777" w:rsidR="00C8254F" w:rsidRPr="002F615B" w:rsidRDefault="00C8254F" w:rsidP="002F615B">
      <w:pPr>
        <w:ind w:leftChars="101" w:left="212"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(5) 経費の費目間の配分変更</w:t>
      </w:r>
    </w:p>
    <w:p w14:paraId="5AB35854" w14:textId="77777777" w:rsidR="00C8254F" w:rsidRPr="002F615B" w:rsidRDefault="00C8254F" w:rsidP="002F615B">
      <w:pPr>
        <w:ind w:left="629" w:hangingChars="286" w:hanging="62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経費の費目毎の経費は、助成金交付決定通知書に記載された額を上回ることはできないため、変更が必要な場合には、以下の方法による処理が必要になります。</w:t>
      </w:r>
    </w:p>
    <w:p w14:paraId="2D507DA3" w14:textId="55C9BD2A" w:rsidR="00C8254F" w:rsidRPr="002F1B18" w:rsidRDefault="00F85231">
      <w:pPr>
        <w:ind w:left="629"/>
        <w:rPr>
          <w:rFonts w:ascii="ＭＳ ゴシック" w:eastAsia="ＭＳ ゴシック" w:hAnsi="ＭＳ ゴシック"/>
          <w:sz w:val="22"/>
          <w:szCs w:val="22"/>
        </w:rPr>
      </w:pPr>
      <w:r w:rsidRPr="0016309B">
        <w:rPr>
          <w:rFonts w:ascii="ＭＳ ゴシック" w:eastAsia="ＭＳ ゴシック" w:hAnsi="ＭＳ ゴシック" w:hint="eastAsia"/>
          <w:sz w:val="22"/>
          <w:szCs w:val="22"/>
        </w:rPr>
        <w:t>①</w:t>
      </w:r>
      <w:r w:rsidR="00C8254F" w:rsidRPr="002F1B18">
        <w:rPr>
          <w:rFonts w:ascii="ＭＳ ゴシック" w:eastAsia="ＭＳ ゴシック" w:hAnsi="ＭＳ ゴシック" w:hint="eastAsia"/>
          <w:sz w:val="22"/>
          <w:szCs w:val="22"/>
        </w:rPr>
        <w:t>各費目の１０％を超えて変更する場合</w:t>
      </w:r>
    </w:p>
    <w:p w14:paraId="03F09802" w14:textId="376AE10E" w:rsidR="00C8254F" w:rsidRPr="002F615B" w:rsidRDefault="00C8254F" w:rsidP="00C8254F">
      <w:pPr>
        <w:ind w:leftChars="400" w:left="8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変更承認申請を行い、機構の承認を受ける必要があります（「２．</w:t>
      </w:r>
      <w:r w:rsidR="001D49DC" w:rsidRPr="002F615B">
        <w:rPr>
          <w:rFonts w:ascii="ＭＳ ゴシック" w:eastAsia="ＭＳ ゴシック" w:hAnsi="ＭＳ ゴシック" w:hint="eastAsia"/>
          <w:sz w:val="22"/>
          <w:szCs w:val="22"/>
        </w:rPr>
        <w:t>３</w:t>
      </w:r>
      <w:r w:rsidRPr="002F615B">
        <w:rPr>
          <w:rFonts w:ascii="ＭＳ ゴシック" w:eastAsia="ＭＳ ゴシック" w:hAnsi="ＭＳ ゴシック" w:hint="eastAsia"/>
          <w:sz w:val="22"/>
          <w:szCs w:val="22"/>
        </w:rPr>
        <w:t>事業内容等の変更」を参照。計画変更した経費は変更承認日以降に計上可能となります。）</w:t>
      </w:r>
      <w:r w:rsidR="00F85231">
        <w:rPr>
          <w:rFonts w:ascii="ＭＳ ゴシック" w:eastAsia="ＭＳ ゴシック" w:hAnsi="ＭＳ ゴシック" w:hint="eastAsia"/>
          <w:sz w:val="22"/>
          <w:szCs w:val="22"/>
        </w:rPr>
        <w:t>。</w:t>
      </w:r>
    </w:p>
    <w:p w14:paraId="40042446" w14:textId="77777777" w:rsidR="00C8254F" w:rsidRPr="002F615B" w:rsidRDefault="00C8254F" w:rsidP="002F615B">
      <w:pPr>
        <w:ind w:firstLineChars="286" w:firstLine="62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②各費目の１０％の範囲内で変更する場合</w:t>
      </w:r>
    </w:p>
    <w:p w14:paraId="79F056F6" w14:textId="77777777" w:rsidR="00C8254F" w:rsidRPr="002F615B" w:rsidRDefault="00C8254F" w:rsidP="00C8254F">
      <w:pPr>
        <w:ind w:leftChars="399" w:left="83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直接経費の各費目に係る配分ごとに、そのいずれか低い額の１０％の範囲内で流用は可能です（この場合は変更承認申請不要）。</w:t>
      </w:r>
    </w:p>
    <w:p w14:paraId="14450ACA" w14:textId="77777777" w:rsidR="003B6E85" w:rsidRPr="002F615B" w:rsidRDefault="003B6E85" w:rsidP="003B6E85">
      <w:pPr>
        <w:spacing w:line="0" w:lineRule="atLeast"/>
        <w:rPr>
          <w:rFonts w:ascii="ＭＳ ゴシック" w:eastAsia="ＭＳ ゴシック" w:hAnsi="ＭＳ ゴシック"/>
          <w:sz w:val="22"/>
          <w:szCs w:val="22"/>
        </w:rPr>
      </w:pPr>
    </w:p>
    <w:p w14:paraId="37BB9EC1" w14:textId="77777777" w:rsidR="003B6E85" w:rsidRPr="002F615B" w:rsidRDefault="003B6E85" w:rsidP="00C814F9">
      <w:pPr>
        <w:pStyle w:val="2"/>
        <w:keepNext w:val="0"/>
        <w:rPr>
          <w:rFonts w:ascii="ＭＳ ゴシック" w:hAnsi="ＭＳ ゴシック"/>
          <w:b/>
          <w:sz w:val="22"/>
        </w:rPr>
      </w:pPr>
      <w:bookmarkStart w:id="25" w:name="_Toc419118703"/>
      <w:bookmarkStart w:id="26" w:name="_Toc419131579"/>
      <w:r w:rsidRPr="002F615B">
        <w:rPr>
          <w:rFonts w:ascii="ＭＳ ゴシック" w:hAnsi="ＭＳ ゴシック" w:hint="eastAsia"/>
          <w:b/>
          <w:sz w:val="22"/>
        </w:rPr>
        <w:t>２．３　事業内容等の変更</w:t>
      </w:r>
      <w:bookmarkEnd w:id="25"/>
      <w:r w:rsidR="004B6B63">
        <w:rPr>
          <w:rFonts w:ascii="ＭＳ ゴシック" w:hAnsi="ＭＳ ゴシック" w:hint="eastAsia"/>
          <w:b/>
          <w:sz w:val="22"/>
        </w:rPr>
        <w:t>（交付要綱第９項関係）</w:t>
      </w:r>
      <w:bookmarkEnd w:id="26"/>
    </w:p>
    <w:p w14:paraId="33C634DF" w14:textId="0C07788B" w:rsidR="00EB1A7E" w:rsidRPr="002F615B" w:rsidRDefault="003B6E85" w:rsidP="002F615B">
      <w:pPr>
        <w:ind w:leftChars="204" w:left="428" w:firstLineChars="100" w:firstLine="220"/>
        <w:rPr>
          <w:rFonts w:ascii="ＭＳ ゴシック" w:eastAsia="ＭＳ ゴシック" w:hAnsi="ＭＳ ゴシック"/>
          <w:color w:val="000000"/>
          <w:kern w:val="0"/>
          <w:sz w:val="22"/>
          <w:szCs w:val="22"/>
        </w:rPr>
      </w:pPr>
      <w:r w:rsidRPr="002F615B">
        <w:rPr>
          <w:rFonts w:ascii="ＭＳ ゴシック" w:eastAsia="ＭＳ ゴシック" w:hAnsi="ＭＳ ゴシック" w:hint="eastAsia"/>
          <w:sz w:val="22"/>
          <w:szCs w:val="22"/>
        </w:rPr>
        <w:t>助成対象事業は、公募時に事業者から提出された助成金交付申請書の内容に基づいて機構が審査・決定したものであり、このため、助成対象事業の実施に際しては、助成金交付申請書の記載事項にしたがわなければなりません。</w:t>
      </w:r>
      <w:r w:rsidRPr="002F615B">
        <w:rPr>
          <w:rFonts w:ascii="ＭＳ ゴシック" w:eastAsia="ＭＳ ゴシック" w:hAnsi="ＭＳ ゴシック" w:hint="eastAsia"/>
          <w:color w:val="000000"/>
          <w:kern w:val="0"/>
          <w:sz w:val="22"/>
          <w:szCs w:val="22"/>
        </w:rPr>
        <w:t>助成事業の内容</w:t>
      </w:r>
      <w:r w:rsidR="00B5038E">
        <w:rPr>
          <w:rFonts w:ascii="ＭＳ ゴシック" w:eastAsia="ＭＳ ゴシック" w:hAnsi="ＭＳ ゴシック" w:hint="eastAsia"/>
          <w:color w:val="000000"/>
          <w:kern w:val="0"/>
          <w:sz w:val="22"/>
          <w:szCs w:val="22"/>
        </w:rPr>
        <w:t>を</w:t>
      </w:r>
      <w:r w:rsidRPr="002F615B">
        <w:rPr>
          <w:rFonts w:ascii="ＭＳ ゴシック" w:eastAsia="ＭＳ ゴシック" w:hAnsi="ＭＳ ゴシック" w:hint="eastAsia"/>
          <w:color w:val="000000"/>
          <w:kern w:val="0"/>
          <w:sz w:val="22"/>
          <w:szCs w:val="22"/>
        </w:rPr>
        <w:t>変更</w:t>
      </w:r>
      <w:r w:rsidR="00B5038E">
        <w:rPr>
          <w:rFonts w:ascii="ＭＳ ゴシック" w:eastAsia="ＭＳ ゴシック" w:hAnsi="ＭＳ ゴシック" w:hint="eastAsia"/>
          <w:color w:val="000000"/>
          <w:kern w:val="0"/>
          <w:sz w:val="22"/>
          <w:szCs w:val="22"/>
        </w:rPr>
        <w:t>す</w:t>
      </w:r>
      <w:r w:rsidRPr="002F615B">
        <w:rPr>
          <w:rFonts w:ascii="ＭＳ ゴシック" w:eastAsia="ＭＳ ゴシック" w:hAnsi="ＭＳ ゴシック" w:hint="eastAsia"/>
          <w:color w:val="000000"/>
          <w:kern w:val="0"/>
          <w:sz w:val="22"/>
          <w:szCs w:val="22"/>
        </w:rPr>
        <w:t>る場合は、事前に機構担当者</w:t>
      </w:r>
      <w:r w:rsidR="00B5038E">
        <w:rPr>
          <w:rFonts w:ascii="ＭＳ ゴシック" w:eastAsia="ＭＳ ゴシック" w:hAnsi="ＭＳ ゴシック" w:hint="eastAsia"/>
          <w:color w:val="000000"/>
          <w:kern w:val="0"/>
          <w:sz w:val="22"/>
          <w:szCs w:val="22"/>
        </w:rPr>
        <w:t>に</w:t>
      </w:r>
      <w:r w:rsidRPr="002F615B">
        <w:rPr>
          <w:rFonts w:ascii="ＭＳ ゴシック" w:eastAsia="ＭＳ ゴシック" w:hAnsi="ＭＳ ゴシック" w:hint="eastAsia"/>
          <w:color w:val="000000"/>
          <w:kern w:val="0"/>
          <w:sz w:val="22"/>
          <w:szCs w:val="22"/>
        </w:rPr>
        <w:t>ご相談ください。</w:t>
      </w:r>
    </w:p>
    <w:p w14:paraId="55E711EC" w14:textId="2E3C6C85" w:rsidR="003B6E85" w:rsidRPr="002F615B" w:rsidRDefault="003B6E85" w:rsidP="002F615B">
      <w:pPr>
        <w:ind w:leftChars="204" w:left="42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やむを得ず記載事項と異なる内容</w:t>
      </w:r>
      <w:r w:rsidR="00B5038E">
        <w:rPr>
          <w:rFonts w:ascii="ＭＳ ゴシック" w:eastAsia="ＭＳ ゴシック" w:hAnsi="ＭＳ ゴシック" w:hint="eastAsia"/>
          <w:sz w:val="22"/>
          <w:szCs w:val="22"/>
        </w:rPr>
        <w:t>に変更する</w:t>
      </w:r>
      <w:r w:rsidRPr="002F615B">
        <w:rPr>
          <w:rFonts w:ascii="ＭＳ ゴシック" w:eastAsia="ＭＳ ゴシック" w:hAnsi="ＭＳ ゴシック" w:hint="eastAsia"/>
          <w:sz w:val="22"/>
          <w:szCs w:val="22"/>
        </w:rPr>
        <w:t>場合は、</w:t>
      </w:r>
      <w:r w:rsidR="00B5038E">
        <w:rPr>
          <w:rFonts w:ascii="ＭＳ ゴシック" w:eastAsia="ＭＳ ゴシック" w:hAnsi="ＭＳ ゴシック" w:hint="eastAsia"/>
          <w:sz w:val="22"/>
          <w:szCs w:val="22"/>
        </w:rPr>
        <w:t>その</w:t>
      </w:r>
      <w:r w:rsidRPr="002F615B">
        <w:rPr>
          <w:rFonts w:ascii="ＭＳ ゴシック" w:eastAsia="ＭＳ ゴシック" w:hAnsi="ＭＳ ゴシック" w:hint="eastAsia"/>
          <w:sz w:val="22"/>
          <w:szCs w:val="22"/>
        </w:rPr>
        <w:t>内容により変更承認申請</w:t>
      </w:r>
      <w:r w:rsidR="00EB1A7E" w:rsidRPr="002F615B">
        <w:rPr>
          <w:rFonts w:ascii="ＭＳ ゴシック" w:eastAsia="ＭＳ ゴシック" w:hAnsi="ＭＳ ゴシック" w:hint="eastAsia"/>
          <w:sz w:val="22"/>
          <w:szCs w:val="22"/>
        </w:rPr>
        <w:t>書</w:t>
      </w:r>
      <w:r w:rsidRPr="002F615B">
        <w:rPr>
          <w:rFonts w:ascii="ＭＳ ゴシック" w:eastAsia="ＭＳ ゴシック" w:hAnsi="ＭＳ ゴシック" w:hint="eastAsia"/>
          <w:sz w:val="22"/>
          <w:szCs w:val="22"/>
        </w:rPr>
        <w:t>を</w:t>
      </w:r>
      <w:r w:rsidR="00EB1A7E" w:rsidRPr="00EE269C">
        <w:rPr>
          <w:rFonts w:ascii="ＭＳ ゴシック" w:eastAsia="ＭＳ ゴシック" w:hAnsi="ＭＳ ゴシック" w:hint="eastAsia"/>
          <w:sz w:val="22"/>
          <w:szCs w:val="22"/>
        </w:rPr>
        <w:t>様式</w:t>
      </w:r>
      <w:r w:rsidR="00EE269C" w:rsidRPr="00EE269C">
        <w:rPr>
          <w:rFonts w:ascii="ＭＳ ゴシック" w:eastAsia="ＭＳ ゴシック" w:hAnsi="ＭＳ ゴシック" w:hint="eastAsia"/>
          <w:sz w:val="22"/>
          <w:szCs w:val="22"/>
        </w:rPr>
        <w:t>第</w:t>
      </w:r>
      <w:r w:rsidR="009E62EE" w:rsidRPr="00EE269C">
        <w:rPr>
          <w:rFonts w:ascii="ＭＳ ゴシック" w:eastAsia="ＭＳ ゴシック" w:hAnsi="ＭＳ ゴシック" w:hint="eastAsia"/>
          <w:sz w:val="22"/>
          <w:szCs w:val="22"/>
        </w:rPr>
        <w:t>４</w:t>
      </w:r>
      <w:r w:rsidR="00EB1A7E" w:rsidRPr="002F615B">
        <w:rPr>
          <w:rFonts w:ascii="ＭＳ ゴシック" w:eastAsia="ＭＳ ゴシック" w:hAnsi="ＭＳ ゴシック" w:hint="eastAsia"/>
          <w:sz w:val="22"/>
          <w:szCs w:val="22"/>
        </w:rPr>
        <w:t>に従って作成し、機構に提出</w:t>
      </w:r>
      <w:r w:rsidR="00B5038E">
        <w:rPr>
          <w:rFonts w:ascii="ＭＳ ゴシック" w:eastAsia="ＭＳ ゴシック" w:hAnsi="ＭＳ ゴシック" w:hint="eastAsia"/>
          <w:sz w:val="22"/>
          <w:szCs w:val="22"/>
        </w:rPr>
        <w:t>する必要があり</w:t>
      </w:r>
      <w:r w:rsidR="00EB1A7E" w:rsidRPr="002F615B">
        <w:rPr>
          <w:rFonts w:ascii="ＭＳ ゴシック" w:eastAsia="ＭＳ ゴシック" w:hAnsi="ＭＳ ゴシック" w:hint="eastAsia"/>
          <w:sz w:val="22"/>
          <w:szCs w:val="22"/>
        </w:rPr>
        <w:t>ます。</w:t>
      </w:r>
    </w:p>
    <w:p w14:paraId="1CA76C71" w14:textId="77777777" w:rsidR="003B6E85" w:rsidRPr="002F615B" w:rsidRDefault="003B6E85" w:rsidP="002F615B">
      <w:pPr>
        <w:ind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(1) 変更承認申請</w:t>
      </w:r>
    </w:p>
    <w:p w14:paraId="5DF7FF7E" w14:textId="77777777" w:rsidR="003B6E85" w:rsidRPr="002F615B" w:rsidRDefault="003B6E85" w:rsidP="002F615B">
      <w:pPr>
        <w:ind w:left="440" w:hangingChars="200" w:hanging="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助成対象事業者は、申請書の記載事項のうち、次の事項を変更しようとするときは、機構に計画変更承認</w:t>
      </w:r>
      <w:r w:rsidR="00CA6AF7" w:rsidRPr="002F615B">
        <w:rPr>
          <w:rFonts w:ascii="ＭＳ ゴシック" w:eastAsia="ＭＳ ゴシック" w:hAnsi="ＭＳ ゴシック" w:hint="eastAsia"/>
          <w:sz w:val="22"/>
          <w:szCs w:val="22"/>
        </w:rPr>
        <w:t>申請</w:t>
      </w:r>
      <w:r w:rsidRPr="002F615B">
        <w:rPr>
          <w:rFonts w:ascii="ＭＳ ゴシック" w:eastAsia="ＭＳ ゴシック" w:hAnsi="ＭＳ ゴシック" w:hint="eastAsia"/>
          <w:sz w:val="22"/>
          <w:szCs w:val="22"/>
        </w:rPr>
        <w:t>書により変更の承認申請を行い、その承認を受けることが必要です。</w:t>
      </w:r>
    </w:p>
    <w:p w14:paraId="0E1179D1" w14:textId="77777777" w:rsidR="003B6E85" w:rsidRPr="002F615B" w:rsidRDefault="003B6E85" w:rsidP="002F615B">
      <w:pPr>
        <w:ind w:firstLineChars="300" w:firstLine="663"/>
        <w:rPr>
          <w:rFonts w:ascii="ＭＳ ゴシック" w:eastAsia="ＭＳ ゴシック" w:hAnsi="ＭＳ ゴシック"/>
          <w:b/>
          <w:sz w:val="22"/>
          <w:szCs w:val="22"/>
          <w:u w:val="single"/>
        </w:rPr>
      </w:pPr>
      <w:r w:rsidRPr="002F615B">
        <w:rPr>
          <w:rFonts w:ascii="ＭＳ ゴシック" w:eastAsia="ＭＳ ゴシック" w:hAnsi="ＭＳ ゴシック" w:hint="eastAsia"/>
          <w:b/>
          <w:sz w:val="22"/>
          <w:szCs w:val="22"/>
          <w:u w:val="single"/>
        </w:rPr>
        <w:t>助成対象事業者は、機構の承認を受ける前にその執行を行うことはできません。</w:t>
      </w:r>
    </w:p>
    <w:p w14:paraId="4F7AEFC3" w14:textId="77777777" w:rsidR="003B6E85" w:rsidRPr="002F615B" w:rsidRDefault="003B6E85" w:rsidP="004B634B">
      <w:pPr>
        <w:numPr>
          <w:ilvl w:val="0"/>
          <w:numId w:val="6"/>
        </w:numPr>
        <w:ind w:left="993" w:hanging="284"/>
        <w:jc w:val="left"/>
        <w:rPr>
          <w:rFonts w:ascii="ＭＳ ゴシック" w:eastAsia="ＭＳ ゴシック" w:hAnsi="ＭＳ ゴシック"/>
          <w:color w:val="000000"/>
          <w:kern w:val="0"/>
          <w:sz w:val="22"/>
          <w:szCs w:val="22"/>
        </w:rPr>
      </w:pPr>
      <w:r w:rsidRPr="002F615B">
        <w:rPr>
          <w:rFonts w:ascii="ＭＳ ゴシック" w:eastAsia="ＭＳ ゴシック" w:hAnsi="ＭＳ ゴシック" w:hint="eastAsia"/>
          <w:color w:val="000000"/>
          <w:kern w:val="0"/>
          <w:sz w:val="22"/>
          <w:szCs w:val="22"/>
        </w:rPr>
        <w:t>助成事業の実施方法等「主要な内容を変更」しようとするとき。</w:t>
      </w:r>
    </w:p>
    <w:p w14:paraId="3A4CE574" w14:textId="77777777" w:rsidR="003B6E85" w:rsidRPr="002F615B" w:rsidRDefault="003B6E85" w:rsidP="003B6E85">
      <w:pPr>
        <w:spacing w:line="0" w:lineRule="atLeast"/>
        <w:ind w:leftChars="485" w:left="1302" w:hanging="284"/>
        <w:rPr>
          <w:rFonts w:ascii="ＭＳ ゴシック" w:eastAsia="ＭＳ ゴシック" w:hAnsi="ＭＳ ゴシック"/>
          <w:sz w:val="22"/>
          <w:szCs w:val="22"/>
        </w:rPr>
      </w:pPr>
      <w:r w:rsidRPr="002F615B">
        <w:rPr>
          <w:rFonts w:ascii="ＭＳ ゴシック" w:eastAsia="ＭＳ ゴシック" w:hAnsi="ＭＳ ゴシック" w:hint="eastAsia"/>
          <w:color w:val="000000"/>
          <w:kern w:val="0"/>
          <w:sz w:val="22"/>
          <w:szCs w:val="22"/>
        </w:rPr>
        <w:t>例： 助成金の額（事業全体の額）、助成対象経費を変更しようとするとき</w:t>
      </w:r>
      <w:r w:rsidRPr="002F615B">
        <w:rPr>
          <w:rFonts w:ascii="ＭＳ ゴシック" w:eastAsia="ＭＳ ゴシック" w:hAnsi="ＭＳ ゴシック" w:hint="eastAsia"/>
          <w:sz w:val="22"/>
          <w:szCs w:val="22"/>
        </w:rPr>
        <w:t>。</w:t>
      </w:r>
    </w:p>
    <w:p w14:paraId="330B7646" w14:textId="77777777" w:rsidR="003B6E85" w:rsidRPr="002F615B" w:rsidRDefault="003B6E85" w:rsidP="004B634B">
      <w:pPr>
        <w:numPr>
          <w:ilvl w:val="0"/>
          <w:numId w:val="6"/>
        </w:numPr>
        <w:spacing w:line="0" w:lineRule="atLeast"/>
        <w:ind w:left="993" w:hanging="284"/>
        <w:rPr>
          <w:rFonts w:ascii="ＭＳ ゴシック" w:eastAsia="ＭＳ ゴシック" w:hAnsi="ＭＳ ゴシック"/>
          <w:sz w:val="22"/>
          <w:szCs w:val="22"/>
        </w:rPr>
      </w:pPr>
      <w:r w:rsidRPr="002F615B">
        <w:rPr>
          <w:rFonts w:ascii="ＭＳ ゴシック" w:eastAsia="ＭＳ ゴシック" w:hAnsi="ＭＳ ゴシック" w:hint="eastAsia"/>
          <w:color w:val="000000"/>
          <w:kern w:val="0"/>
          <w:sz w:val="22"/>
          <w:szCs w:val="22"/>
        </w:rPr>
        <w:t>助成事業の「期間を変更」しようとするとき。</w:t>
      </w:r>
    </w:p>
    <w:p w14:paraId="59C51AD1" w14:textId="77777777" w:rsidR="003B6E85" w:rsidRPr="002F615B" w:rsidRDefault="003B6E85" w:rsidP="004B634B">
      <w:pPr>
        <w:numPr>
          <w:ilvl w:val="0"/>
          <w:numId w:val="6"/>
        </w:numPr>
        <w:spacing w:line="0" w:lineRule="atLeast"/>
        <w:ind w:left="993" w:hanging="284"/>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助成対象経費の額</w:t>
      </w:r>
      <w:r w:rsidR="000A0C51" w:rsidRPr="002F615B">
        <w:rPr>
          <w:rFonts w:ascii="ＭＳ ゴシック" w:eastAsia="ＭＳ ゴシック" w:hAnsi="ＭＳ ゴシック" w:hint="eastAsia"/>
          <w:sz w:val="22"/>
          <w:szCs w:val="22"/>
        </w:rPr>
        <w:t>を変更しようとするとき。</w:t>
      </w:r>
    </w:p>
    <w:p w14:paraId="79A2B763" w14:textId="5F1BE5CF" w:rsidR="005F1F12" w:rsidRPr="002F615B" w:rsidRDefault="000A0C51" w:rsidP="002F615B">
      <w:pPr>
        <w:ind w:leftChars="200" w:left="1049" w:hangingChars="286" w:hanging="62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w:t>
      </w:r>
      <w:r w:rsidR="00161CA3">
        <w:rPr>
          <w:rFonts w:ascii="ＭＳ ゴシック" w:eastAsia="ＭＳ ゴシック" w:hAnsi="ＭＳ ゴシック" w:hint="eastAsia"/>
          <w:sz w:val="22"/>
          <w:szCs w:val="22"/>
        </w:rPr>
        <w:t>ア</w:t>
      </w:r>
      <w:r w:rsidRPr="002F615B">
        <w:rPr>
          <w:rFonts w:ascii="ＭＳ ゴシック" w:eastAsia="ＭＳ ゴシック" w:hAnsi="ＭＳ ゴシック" w:hint="eastAsia"/>
          <w:sz w:val="22"/>
          <w:szCs w:val="22"/>
        </w:rPr>
        <w:t xml:space="preserve"> </w:t>
      </w:r>
      <w:r w:rsidR="005F1F12" w:rsidRPr="002F615B">
        <w:rPr>
          <w:rFonts w:ascii="ＭＳ ゴシック" w:eastAsia="ＭＳ ゴシック" w:hAnsi="ＭＳ ゴシック" w:hint="eastAsia"/>
          <w:sz w:val="22"/>
          <w:szCs w:val="22"/>
        </w:rPr>
        <w:t>各費目の１０％を超えて変更する場合</w:t>
      </w:r>
    </w:p>
    <w:p w14:paraId="72624DA5" w14:textId="4C4C1894" w:rsidR="000A0C51" w:rsidRPr="002F615B" w:rsidRDefault="00161CA3" w:rsidP="000A0C51">
      <w:pPr>
        <w:ind w:left="1050"/>
        <w:rPr>
          <w:rFonts w:ascii="ＭＳ ゴシック" w:eastAsia="ＭＳ ゴシック" w:hAnsi="ＭＳ ゴシック"/>
          <w:sz w:val="22"/>
          <w:szCs w:val="22"/>
        </w:rPr>
      </w:pPr>
      <w:r>
        <w:rPr>
          <w:rFonts w:ascii="ＭＳ ゴシック" w:eastAsia="ＭＳ ゴシック" w:hAnsi="ＭＳ ゴシック" w:hint="eastAsia"/>
          <w:sz w:val="22"/>
          <w:szCs w:val="22"/>
        </w:rPr>
        <w:t>イ</w:t>
      </w:r>
      <w:r w:rsidR="000A0C51" w:rsidRPr="002F615B">
        <w:rPr>
          <w:rFonts w:ascii="ＭＳ ゴシック" w:eastAsia="ＭＳ ゴシック" w:hAnsi="ＭＳ ゴシック" w:hint="eastAsia"/>
          <w:sz w:val="22"/>
          <w:szCs w:val="22"/>
        </w:rPr>
        <w:t xml:space="preserve"> 助成対象経費が著しく減少する場合</w:t>
      </w:r>
    </w:p>
    <w:p w14:paraId="4049965F" w14:textId="77777777" w:rsidR="003B6E85" w:rsidRPr="002F615B" w:rsidRDefault="003B6E85" w:rsidP="002F615B">
      <w:pPr>
        <w:ind w:leftChars="200" w:left="420" w:firstLineChars="100" w:firstLine="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なお、変更を承認する場合において、必要に応じ交付決定の内容を変更し、又は条件を付すことがあります。</w:t>
      </w:r>
    </w:p>
    <w:p w14:paraId="621A95D9" w14:textId="77777777" w:rsidR="003B6E85" w:rsidRPr="002F615B" w:rsidRDefault="003B6E85" w:rsidP="002F615B">
      <w:pPr>
        <w:ind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変更届</w:t>
      </w:r>
    </w:p>
    <w:p w14:paraId="30F38FC8" w14:textId="77777777" w:rsidR="003B6E85" w:rsidRPr="002F615B" w:rsidRDefault="003B6E85" w:rsidP="002F615B">
      <w:pPr>
        <w:ind w:left="440" w:hangingChars="200" w:hanging="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助成対象事業者は、申請書の記載事項のうち、次の事項を変更しようとするときは、機構に記載事項変更届出書により変更後速やかに変更届出を行うことが必要です。</w:t>
      </w:r>
    </w:p>
    <w:p w14:paraId="0ADFBF5B" w14:textId="77777777" w:rsidR="003B6E85" w:rsidRPr="002F615B" w:rsidRDefault="003B6E85" w:rsidP="002F615B">
      <w:pPr>
        <w:ind w:leftChars="283" w:left="715" w:hangingChars="55" w:hanging="121"/>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① 助成金交付申請書に記載された申請者名（住所、電話番号等の連絡先を含む。）、資本金、及び経理担当者を変更するとき。</w:t>
      </w:r>
    </w:p>
    <w:p w14:paraId="44BCB56A" w14:textId="77777777" w:rsidR="003B6E85" w:rsidRPr="002F615B" w:rsidRDefault="003B6E85" w:rsidP="002F615B">
      <w:pPr>
        <w:ind w:leftChars="282" w:left="717" w:hangingChars="57" w:hanging="125"/>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② 担当者を変更するとき。</w:t>
      </w:r>
    </w:p>
    <w:p w14:paraId="1688758F" w14:textId="77777777" w:rsidR="003B6E85" w:rsidRPr="002F615B" w:rsidRDefault="003B6E85" w:rsidP="003B6E85">
      <w:pPr>
        <w:ind w:leftChars="283" w:left="594"/>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③ 助成金以外の資金計画を変更するとき｡</w:t>
      </w:r>
    </w:p>
    <w:p w14:paraId="0C129E75" w14:textId="77777777" w:rsidR="003B6E85" w:rsidRPr="00EC7999" w:rsidRDefault="00673BD5" w:rsidP="00C814F9">
      <w:pPr>
        <w:pStyle w:val="1"/>
        <w:keepNext w:val="0"/>
        <w:rPr>
          <w:rFonts w:ascii="ＭＳ ゴシック" w:hAnsi="ＭＳ ゴシック"/>
          <w:b/>
          <w:szCs w:val="28"/>
          <w:lang w:eastAsia="zh-TW"/>
        </w:rPr>
      </w:pPr>
      <w:r w:rsidRPr="002F615B">
        <w:rPr>
          <w:lang w:eastAsia="zh-TW"/>
        </w:rPr>
        <w:br w:type="page"/>
      </w:r>
      <w:bookmarkStart w:id="27" w:name="_Toc419118704"/>
      <w:bookmarkStart w:id="28" w:name="_Toc419131580"/>
      <w:r w:rsidR="003B6E85" w:rsidRPr="00EC7999">
        <w:rPr>
          <w:rFonts w:ascii="ＭＳ ゴシック" w:hAnsi="ＭＳ ゴシック" w:hint="eastAsia"/>
          <w:b/>
          <w:szCs w:val="28"/>
          <w:lang w:eastAsia="zh-TW"/>
        </w:rPr>
        <w:t>３　経理処理</w:t>
      </w:r>
      <w:bookmarkEnd w:id="27"/>
      <w:bookmarkEnd w:id="28"/>
    </w:p>
    <w:p w14:paraId="4155A820" w14:textId="77777777" w:rsidR="003B6E85" w:rsidRPr="002F615B" w:rsidRDefault="003B6E85" w:rsidP="003B6E85">
      <w:pPr>
        <w:ind w:leftChars="57" w:left="722" w:hangingChars="250" w:hanging="602"/>
        <w:rPr>
          <w:rFonts w:ascii="ＭＳ ゴシック" w:eastAsia="ＭＳ ゴシック" w:hAnsi="ＭＳ ゴシック"/>
          <w:b/>
          <w:sz w:val="24"/>
          <w:lang w:eastAsia="zh-TW"/>
        </w:rPr>
      </w:pPr>
    </w:p>
    <w:p w14:paraId="0E1FA141" w14:textId="77777777" w:rsidR="003B6E85" w:rsidRPr="002F615B" w:rsidRDefault="003B6E85" w:rsidP="00C814F9">
      <w:pPr>
        <w:pStyle w:val="2"/>
        <w:keepNext w:val="0"/>
        <w:rPr>
          <w:rFonts w:ascii="ＭＳ ゴシック" w:hAnsi="ＭＳ ゴシック"/>
          <w:b/>
          <w:sz w:val="22"/>
          <w:lang w:eastAsia="zh-TW"/>
        </w:rPr>
      </w:pPr>
      <w:bookmarkStart w:id="29" w:name="_Toc419118705"/>
      <w:bookmarkStart w:id="30" w:name="_Toc419131581"/>
      <w:r w:rsidRPr="002F615B">
        <w:rPr>
          <w:rFonts w:ascii="ＭＳ ゴシック" w:hAnsi="ＭＳ ゴシック" w:hint="eastAsia"/>
          <w:b/>
          <w:sz w:val="22"/>
          <w:lang w:eastAsia="zh-TW"/>
        </w:rPr>
        <w:t>３．１　共通事項</w:t>
      </w:r>
      <w:bookmarkEnd w:id="29"/>
      <w:bookmarkEnd w:id="30"/>
    </w:p>
    <w:p w14:paraId="6E79F4FB" w14:textId="77777777" w:rsidR="003B6E85" w:rsidRPr="002F615B" w:rsidRDefault="003B6E85" w:rsidP="002F615B">
      <w:pPr>
        <w:ind w:leftChars="221" w:left="464"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本助成金は、国（総務省）から機構に交付される補助金（国民の税金）を原資とするものであり、国民の信頼に応えるため、</w:t>
      </w:r>
      <w:r w:rsidR="00C622C4" w:rsidRPr="002F615B">
        <w:rPr>
          <w:rFonts w:ascii="ＭＳ ゴシック" w:eastAsia="ＭＳ ゴシック" w:hAnsi="ＭＳ ゴシック" w:hint="eastAsia"/>
          <w:sz w:val="22"/>
          <w:szCs w:val="22"/>
        </w:rPr>
        <w:t>助成金</w:t>
      </w:r>
      <w:r w:rsidRPr="002F615B">
        <w:rPr>
          <w:rFonts w:ascii="ＭＳ ゴシック" w:eastAsia="ＭＳ ゴシック" w:hAnsi="ＭＳ ゴシック" w:hint="eastAsia"/>
          <w:sz w:val="22"/>
          <w:szCs w:val="22"/>
        </w:rPr>
        <w:t>を有効に活用し</w:t>
      </w:r>
      <w:r w:rsidR="00C622C4" w:rsidRPr="002F615B">
        <w:rPr>
          <w:rFonts w:ascii="ＭＳ ゴシック" w:eastAsia="ＭＳ ゴシック" w:hAnsi="ＭＳ ゴシック" w:hint="eastAsia"/>
          <w:sz w:val="22"/>
          <w:szCs w:val="22"/>
        </w:rPr>
        <w:t>事業</w:t>
      </w:r>
      <w:r w:rsidRPr="002F615B">
        <w:rPr>
          <w:rFonts w:ascii="ＭＳ ゴシック" w:eastAsia="ＭＳ ゴシック" w:hAnsi="ＭＳ ゴシック" w:hint="eastAsia"/>
          <w:sz w:val="22"/>
          <w:szCs w:val="22"/>
        </w:rPr>
        <w:t>を円滑に進め成果を上げるとともに、助成対象事業者の責任において助成金の適正な管理を徹底することが必要です。</w:t>
      </w:r>
    </w:p>
    <w:p w14:paraId="57B82E21" w14:textId="77777777" w:rsidR="003B6E85" w:rsidRPr="002F615B" w:rsidRDefault="003B6E85" w:rsidP="002F615B">
      <w:pPr>
        <w:ind w:leftChars="221" w:left="464"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金は、助成対象事業の実施結果に基づき支給されるものであるため、経費を使用する場合は経済性・効率性を十分に考慮するとともに、助成対象事業の経理については、助成対象事業以外の経理と明確に区分した上で、助成対象事業に係る個々の経費の使途、支出日、金額など支出の状況を明らかにし、発生した経費の妥当性を対外的に説明できる必要があります。</w:t>
      </w:r>
    </w:p>
    <w:p w14:paraId="4FCE8606" w14:textId="1E57D290" w:rsidR="003B6E85" w:rsidRPr="002F615B" w:rsidRDefault="003B6E85" w:rsidP="002F615B">
      <w:pPr>
        <w:ind w:leftChars="105" w:left="44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助成対象事業者が助成対象事業に係る物品等を購入する場合、あるいは委託契約を行う場合など、助成対象事業に係る経費執行を行おうとする</w:t>
      </w:r>
      <w:r w:rsidR="006965C0">
        <w:rPr>
          <w:rFonts w:ascii="ＭＳ ゴシック" w:eastAsia="ＭＳ ゴシック" w:hAnsi="ＭＳ ゴシック" w:hint="eastAsia"/>
          <w:sz w:val="22"/>
          <w:szCs w:val="22"/>
        </w:rPr>
        <w:t>とき</w:t>
      </w:r>
      <w:r w:rsidRPr="002F615B">
        <w:rPr>
          <w:rFonts w:ascii="ＭＳ ゴシック" w:eastAsia="ＭＳ ゴシック" w:hAnsi="ＭＳ ゴシック" w:hint="eastAsia"/>
          <w:sz w:val="22"/>
          <w:szCs w:val="22"/>
        </w:rPr>
        <w:t>は、経済性を確保する観点から競争入札や相見積りを実施するなど、競争原理を用いた適正な予算執行を考慮するとともに、単に利便性などで特定の業者を選定することが</w:t>
      </w:r>
      <w:r w:rsidR="009A0A9B">
        <w:rPr>
          <w:rFonts w:ascii="ＭＳ ゴシック" w:eastAsia="ＭＳ ゴシック" w:hAnsi="ＭＳ ゴシック" w:hint="eastAsia"/>
          <w:sz w:val="22"/>
          <w:szCs w:val="22"/>
        </w:rPr>
        <w:t>な</w:t>
      </w:r>
      <w:r w:rsidRPr="002F615B">
        <w:rPr>
          <w:rFonts w:ascii="ＭＳ ゴシック" w:eastAsia="ＭＳ ゴシック" w:hAnsi="ＭＳ ゴシック" w:hint="eastAsia"/>
          <w:sz w:val="22"/>
          <w:szCs w:val="22"/>
        </w:rPr>
        <w:t>いよう、発注・納品・支払等の適正・透明な運営・管理の実施に十分留意してください。</w:t>
      </w:r>
    </w:p>
    <w:p w14:paraId="40F86C72" w14:textId="77777777" w:rsidR="003B6E85" w:rsidRPr="002F615B" w:rsidRDefault="003B6E85" w:rsidP="002F615B">
      <w:pPr>
        <w:ind w:leftChars="105" w:left="44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また、納品検収、勤務等の事実確認、出張の事実確認等、研究費の適正な運営・管理活動の実現に留意してください。</w:t>
      </w:r>
    </w:p>
    <w:p w14:paraId="15652A35" w14:textId="77777777" w:rsidR="003B6E85" w:rsidRPr="002F615B" w:rsidRDefault="003B6E85" w:rsidP="003B6E85">
      <w:pPr>
        <w:ind w:leftChars="210" w:left="441"/>
        <w:rPr>
          <w:rFonts w:ascii="ＭＳ ゴシック" w:eastAsia="ＭＳ ゴシック" w:hAnsi="ＭＳ ゴシック"/>
          <w:sz w:val="22"/>
          <w:szCs w:val="22"/>
        </w:rPr>
      </w:pPr>
    </w:p>
    <w:p w14:paraId="6510F018" w14:textId="77777777" w:rsidR="003B6E85" w:rsidRPr="002F615B" w:rsidRDefault="003B6E85" w:rsidP="00C814F9">
      <w:pPr>
        <w:pStyle w:val="3"/>
        <w:keepNext w:val="0"/>
        <w:rPr>
          <w:rFonts w:ascii="ＭＳ ゴシック" w:hAnsi="ＭＳ ゴシック"/>
          <w:b/>
          <w:sz w:val="22"/>
          <w:lang w:eastAsia="zh-TW"/>
        </w:rPr>
      </w:pPr>
      <w:bookmarkStart w:id="31" w:name="_Toc419118706"/>
      <w:bookmarkStart w:id="32" w:name="_Toc419131582"/>
      <w:r w:rsidRPr="002F615B">
        <w:rPr>
          <w:rFonts w:ascii="ＭＳ ゴシック" w:hAnsi="ＭＳ ゴシック" w:hint="eastAsia"/>
          <w:b/>
          <w:sz w:val="22"/>
          <w:lang w:eastAsia="zh-TW"/>
        </w:rPr>
        <w:t>３．１．１　経理帳簿</w:t>
      </w:r>
      <w:bookmarkEnd w:id="31"/>
      <w:r w:rsidR="004B6B63">
        <w:rPr>
          <w:rFonts w:ascii="ＭＳ ゴシック" w:hAnsi="ＭＳ ゴシック" w:hint="eastAsia"/>
          <w:b/>
          <w:sz w:val="22"/>
          <w:lang w:eastAsia="zh-TW"/>
        </w:rPr>
        <w:t>（交付要綱第１０項関係）</w:t>
      </w:r>
      <w:bookmarkEnd w:id="32"/>
    </w:p>
    <w:p w14:paraId="55D7B570" w14:textId="7777777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lang w:eastAsia="zh-TW"/>
        </w:rPr>
        <w:t xml:space="preserve">　　</w:t>
      </w:r>
      <w:r w:rsidRPr="002F615B">
        <w:rPr>
          <w:rFonts w:ascii="ＭＳ ゴシック" w:eastAsia="ＭＳ ゴシック" w:hAnsi="ＭＳ ゴシック" w:hint="eastAsia"/>
          <w:sz w:val="22"/>
          <w:szCs w:val="22"/>
        </w:rPr>
        <w:t xml:space="preserve">(1) 区分経理　　</w:t>
      </w:r>
    </w:p>
    <w:p w14:paraId="4F587908" w14:textId="686B12E9" w:rsidR="003B6E85" w:rsidRPr="002F615B" w:rsidRDefault="003B6E85" w:rsidP="002F615B">
      <w:pPr>
        <w:ind w:leftChars="312" w:left="655"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に係る経理については、帳簿及び全ての証拠書類を備え、助成対象事業以外の経理と明確に区分してください（例えば、助成対象事業に係る現金出納帳、資産台帳、備品台帳等は助成対象事業以外の経理帳簿とは別に作成してください。）</w:t>
      </w:r>
      <w:r w:rsidR="00F85231">
        <w:rPr>
          <w:rFonts w:ascii="ＭＳ ゴシック" w:eastAsia="ＭＳ ゴシック" w:hAnsi="ＭＳ ゴシック" w:hint="eastAsia"/>
          <w:sz w:val="22"/>
          <w:szCs w:val="22"/>
        </w:rPr>
        <w:t>。</w:t>
      </w:r>
      <w:r w:rsidRPr="002F615B">
        <w:rPr>
          <w:rFonts w:ascii="ＭＳ ゴシック" w:eastAsia="ＭＳ ゴシック" w:hAnsi="ＭＳ ゴシック" w:hint="eastAsia"/>
          <w:sz w:val="22"/>
          <w:szCs w:val="22"/>
        </w:rPr>
        <w:t>また</w:t>
      </w:r>
      <w:r w:rsidR="00161CA3">
        <w:rPr>
          <w:rFonts w:ascii="ＭＳ ゴシック" w:eastAsia="ＭＳ ゴシック" w:hAnsi="ＭＳ ゴシック" w:hint="eastAsia"/>
          <w:sz w:val="22"/>
          <w:szCs w:val="22"/>
        </w:rPr>
        <w:t>、</w:t>
      </w:r>
      <w:r w:rsidRPr="002F615B">
        <w:rPr>
          <w:rFonts w:ascii="ＭＳ ゴシック" w:eastAsia="ＭＳ ゴシック" w:hAnsi="ＭＳ ゴシック" w:hint="eastAsia"/>
          <w:sz w:val="22"/>
          <w:szCs w:val="22"/>
        </w:rPr>
        <w:t>助成対象事業に係る個々の経費の使途、支出日、金額などその収支の状況が明らかになるようにしてください。</w:t>
      </w:r>
    </w:p>
    <w:p w14:paraId="1027FE9A" w14:textId="77777777" w:rsidR="003B6E85" w:rsidRPr="002F615B" w:rsidRDefault="003B6E85" w:rsidP="003B6E85">
      <w:p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(2) 帳簿等の保管義務</w:t>
      </w:r>
    </w:p>
    <w:p w14:paraId="695F137D" w14:textId="1086EEFC"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助成対象事業者は、助成対象事業に係る経理帳簿及び証拠書類</w:t>
      </w:r>
      <w:r w:rsidR="009D49CF">
        <w:rPr>
          <w:rFonts w:ascii="ＭＳ ゴシック" w:eastAsia="ＭＳ ゴシック" w:hAnsi="ＭＳ ゴシック" w:hint="eastAsia"/>
          <w:sz w:val="22"/>
          <w:szCs w:val="22"/>
        </w:rPr>
        <w:t>を</w:t>
      </w:r>
      <w:r w:rsidRPr="002F615B">
        <w:rPr>
          <w:rFonts w:ascii="ＭＳ ゴシック" w:eastAsia="ＭＳ ゴシック" w:hAnsi="ＭＳ ゴシック" w:hint="eastAsia"/>
          <w:sz w:val="22"/>
          <w:szCs w:val="22"/>
        </w:rPr>
        <w:t>助成</w:t>
      </w:r>
      <w:r w:rsidR="00B25A66">
        <w:rPr>
          <w:rFonts w:ascii="ＭＳ ゴシック" w:eastAsia="ＭＳ ゴシック" w:hAnsi="ＭＳ ゴシック" w:hint="eastAsia"/>
          <w:sz w:val="22"/>
          <w:szCs w:val="22"/>
        </w:rPr>
        <w:t>の</w:t>
      </w:r>
      <w:r w:rsidRPr="002F615B">
        <w:rPr>
          <w:rFonts w:ascii="ＭＳ ゴシック" w:eastAsia="ＭＳ ゴシック" w:hAnsi="ＭＳ ゴシック" w:hint="eastAsia"/>
          <w:sz w:val="22"/>
          <w:szCs w:val="22"/>
        </w:rPr>
        <w:t>終了</w:t>
      </w:r>
      <w:r w:rsidR="009D49CF">
        <w:rPr>
          <w:rFonts w:ascii="ＭＳ ゴシック" w:eastAsia="ＭＳ ゴシック" w:hAnsi="ＭＳ ゴシック" w:hint="eastAsia"/>
          <w:sz w:val="22"/>
          <w:szCs w:val="22"/>
        </w:rPr>
        <w:t>した翌</w:t>
      </w:r>
      <w:r w:rsidR="005A23A3" w:rsidRPr="002F615B">
        <w:rPr>
          <w:rFonts w:ascii="ＭＳ ゴシック" w:eastAsia="ＭＳ ゴシック" w:hAnsi="ＭＳ ゴシック" w:hint="eastAsia"/>
          <w:sz w:val="22"/>
          <w:szCs w:val="22"/>
        </w:rPr>
        <w:t>年度</w:t>
      </w:r>
      <w:r w:rsidRPr="002F615B">
        <w:rPr>
          <w:rFonts w:ascii="ＭＳ ゴシック" w:eastAsia="ＭＳ ゴシック" w:hAnsi="ＭＳ ゴシック" w:hint="eastAsia"/>
          <w:sz w:val="22"/>
          <w:szCs w:val="22"/>
        </w:rPr>
        <w:t>から５年間保管しなければなりません。</w:t>
      </w:r>
      <w:r w:rsidR="009D49CF">
        <w:rPr>
          <w:rFonts w:ascii="ＭＳ ゴシック" w:eastAsia="ＭＳ ゴシック" w:hAnsi="ＭＳ ゴシック" w:hint="eastAsia"/>
          <w:sz w:val="22"/>
          <w:szCs w:val="22"/>
        </w:rPr>
        <w:t>この方法は、</w:t>
      </w:r>
      <w:bookmarkStart w:id="33" w:name="_Hlk135297188"/>
      <w:r w:rsidR="00642EA9">
        <w:rPr>
          <w:rFonts w:ascii="ＭＳ ゴシック" w:eastAsia="ＭＳ ゴシック" w:hAnsi="ＭＳ ゴシック" w:hint="eastAsia"/>
          <w:sz w:val="22"/>
          <w:szCs w:val="22"/>
        </w:rPr>
        <w:t>原則、</w:t>
      </w:r>
      <w:r w:rsidR="009D49CF">
        <w:rPr>
          <w:rFonts w:ascii="ＭＳ ゴシック" w:eastAsia="ＭＳ ゴシック" w:hAnsi="ＭＳ ゴシック" w:hint="eastAsia"/>
          <w:sz w:val="22"/>
          <w:szCs w:val="22"/>
        </w:rPr>
        <w:t>原本及び印刷したものを保管</w:t>
      </w:r>
      <w:bookmarkEnd w:id="33"/>
      <w:r w:rsidR="009D49CF">
        <w:rPr>
          <w:rFonts w:ascii="ＭＳ ゴシック" w:eastAsia="ＭＳ ゴシック" w:hAnsi="ＭＳ ゴシック" w:hint="eastAsia"/>
          <w:sz w:val="22"/>
          <w:szCs w:val="22"/>
        </w:rPr>
        <w:t>する</w:t>
      </w:r>
      <w:r w:rsidR="00252692">
        <w:rPr>
          <w:rFonts w:ascii="ＭＳ ゴシック" w:eastAsia="ＭＳ ゴシック" w:hAnsi="ＭＳ ゴシック" w:hint="eastAsia"/>
          <w:sz w:val="22"/>
          <w:szCs w:val="22"/>
        </w:rPr>
        <w:t>こと</w:t>
      </w:r>
      <w:r w:rsidR="009D49CF">
        <w:rPr>
          <w:rFonts w:ascii="ＭＳ ゴシック" w:eastAsia="ＭＳ ゴシック" w:hAnsi="ＭＳ ゴシック" w:hint="eastAsia"/>
          <w:sz w:val="22"/>
          <w:szCs w:val="22"/>
        </w:rPr>
        <w:t>としますが、当該事業者の内規</w:t>
      </w:r>
      <w:r w:rsidR="009D49CF" w:rsidRPr="006C6165">
        <w:rPr>
          <w:rFonts w:ascii="ＭＳ ゴシック" w:eastAsia="ＭＳ ゴシック" w:hAnsi="ＭＳ ゴシック" w:hint="eastAsia"/>
          <w:sz w:val="22"/>
          <w:szCs w:val="22"/>
        </w:rPr>
        <w:t>に</w:t>
      </w:r>
      <w:r w:rsidR="009D49CF">
        <w:rPr>
          <w:rFonts w:ascii="ＭＳ ゴシック" w:eastAsia="ＭＳ ゴシック" w:hAnsi="ＭＳ ゴシック" w:hint="eastAsia"/>
          <w:sz w:val="22"/>
          <w:szCs w:val="22"/>
        </w:rPr>
        <w:t>基づいて電子化して</w:t>
      </w:r>
      <w:r w:rsidR="009D49CF" w:rsidRPr="006C6165">
        <w:rPr>
          <w:rFonts w:ascii="ＭＳ ゴシック" w:eastAsia="ＭＳ ゴシック" w:hAnsi="ＭＳ ゴシック" w:hint="eastAsia"/>
          <w:sz w:val="22"/>
          <w:szCs w:val="22"/>
        </w:rPr>
        <w:t>保管</w:t>
      </w:r>
      <w:r w:rsidR="009D49CF">
        <w:rPr>
          <w:rFonts w:ascii="ＭＳ ゴシック" w:eastAsia="ＭＳ ゴシック" w:hAnsi="ＭＳ ゴシック" w:hint="eastAsia"/>
          <w:sz w:val="22"/>
          <w:szCs w:val="22"/>
        </w:rPr>
        <w:t>すること</w:t>
      </w:r>
      <w:r w:rsidR="008D5167">
        <w:rPr>
          <w:rFonts w:ascii="ＭＳ ゴシック" w:eastAsia="ＭＳ ゴシック" w:hAnsi="ＭＳ ゴシック" w:hint="eastAsia"/>
          <w:sz w:val="22"/>
          <w:szCs w:val="22"/>
        </w:rPr>
        <w:t>を</w:t>
      </w:r>
      <w:r w:rsidR="009D49CF" w:rsidRPr="006C6165">
        <w:rPr>
          <w:rFonts w:ascii="ＭＳ ゴシック" w:eastAsia="ＭＳ ゴシック" w:hAnsi="ＭＳ ゴシック" w:hint="eastAsia"/>
          <w:sz w:val="22"/>
          <w:szCs w:val="22"/>
        </w:rPr>
        <w:t>認めます。</w:t>
      </w:r>
    </w:p>
    <w:p w14:paraId="7F7B8F6D" w14:textId="029727C2" w:rsidR="003B6E85" w:rsidRPr="002F615B" w:rsidRDefault="003B6E85" w:rsidP="002F615B">
      <w:pPr>
        <w:ind w:leftChars="312" w:left="655"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また、機構</w:t>
      </w:r>
      <w:r w:rsidR="003A0818">
        <w:rPr>
          <w:rFonts w:ascii="ＭＳ ゴシック" w:eastAsia="ＭＳ ゴシック" w:hAnsi="ＭＳ ゴシック" w:hint="eastAsia"/>
          <w:sz w:val="22"/>
          <w:szCs w:val="22"/>
        </w:rPr>
        <w:t>又は</w:t>
      </w:r>
      <w:r w:rsidRPr="002F615B">
        <w:rPr>
          <w:rFonts w:ascii="ＭＳ ゴシック" w:eastAsia="ＭＳ ゴシック" w:hAnsi="ＭＳ ゴシック" w:hint="eastAsia"/>
          <w:sz w:val="22"/>
          <w:szCs w:val="22"/>
        </w:rPr>
        <w:t>会計検査院から</w:t>
      </w:r>
      <w:r w:rsidR="00252692">
        <w:rPr>
          <w:rFonts w:ascii="ＭＳ ゴシック" w:eastAsia="ＭＳ ゴシック" w:hAnsi="ＭＳ ゴシック" w:hint="eastAsia"/>
          <w:sz w:val="22"/>
          <w:szCs w:val="22"/>
        </w:rPr>
        <w:t>これらの</w:t>
      </w:r>
      <w:r w:rsidRPr="002F615B">
        <w:rPr>
          <w:rFonts w:ascii="ＭＳ ゴシック" w:eastAsia="ＭＳ ゴシック" w:hAnsi="ＭＳ ゴシック" w:hint="eastAsia"/>
          <w:sz w:val="22"/>
          <w:szCs w:val="22"/>
        </w:rPr>
        <w:t>提出を求められた場合、</w:t>
      </w:r>
      <w:r w:rsidR="00252692">
        <w:rPr>
          <w:rFonts w:ascii="ＭＳ ゴシック" w:eastAsia="ＭＳ ゴシック" w:hAnsi="ＭＳ ゴシック" w:hint="eastAsia"/>
          <w:sz w:val="22"/>
          <w:szCs w:val="22"/>
        </w:rPr>
        <w:t>速やかに</w:t>
      </w:r>
      <w:r w:rsidRPr="002F615B">
        <w:rPr>
          <w:rFonts w:ascii="ＭＳ ゴシック" w:eastAsia="ＭＳ ゴシック" w:hAnsi="ＭＳ ゴシック" w:hint="eastAsia"/>
          <w:sz w:val="22"/>
          <w:szCs w:val="22"/>
        </w:rPr>
        <w:t>提出できるよう</w:t>
      </w:r>
      <w:r w:rsidR="00252692">
        <w:rPr>
          <w:rFonts w:ascii="ＭＳ ゴシック" w:eastAsia="ＭＳ ゴシック" w:hAnsi="ＭＳ ゴシック" w:hint="eastAsia"/>
          <w:sz w:val="22"/>
          <w:szCs w:val="22"/>
        </w:rPr>
        <w:t>ご協力をお願いします</w:t>
      </w:r>
      <w:r w:rsidRPr="002F615B">
        <w:rPr>
          <w:rFonts w:ascii="ＭＳ ゴシック" w:eastAsia="ＭＳ ゴシック" w:hAnsi="ＭＳ ゴシック" w:hint="eastAsia"/>
          <w:sz w:val="22"/>
          <w:szCs w:val="22"/>
        </w:rPr>
        <w:t>。</w:t>
      </w:r>
    </w:p>
    <w:p w14:paraId="423A53D1" w14:textId="77777777" w:rsidR="003B6E85" w:rsidRPr="002F615B" w:rsidRDefault="003B6E85" w:rsidP="002F615B">
      <w:pPr>
        <w:ind w:left="660" w:hangingChars="300" w:hanging="660"/>
        <w:rPr>
          <w:rFonts w:ascii="ＭＳ ゴシック" w:eastAsia="ＭＳ ゴシック" w:hAnsi="ＭＳ ゴシック"/>
          <w:sz w:val="22"/>
          <w:szCs w:val="22"/>
        </w:rPr>
      </w:pPr>
    </w:p>
    <w:p w14:paraId="52AE3F48" w14:textId="77777777" w:rsidR="003B6E85" w:rsidRPr="002F615B" w:rsidRDefault="003B6E85" w:rsidP="005D6880">
      <w:pPr>
        <w:pStyle w:val="3"/>
        <w:rPr>
          <w:rFonts w:ascii="ＭＳ ゴシック" w:hAnsi="ＭＳ ゴシック"/>
          <w:b/>
          <w:sz w:val="22"/>
        </w:rPr>
      </w:pPr>
      <w:r w:rsidRPr="002F615B">
        <w:rPr>
          <w:rFonts w:ascii="ＭＳ ゴシック" w:hAnsi="ＭＳ ゴシック"/>
          <w:b/>
          <w:sz w:val="22"/>
        </w:rPr>
        <w:br w:type="page"/>
      </w:r>
      <w:bookmarkStart w:id="34" w:name="_Toc419118707"/>
      <w:bookmarkStart w:id="35" w:name="_Toc419131583"/>
      <w:r w:rsidRPr="002F615B">
        <w:rPr>
          <w:rFonts w:ascii="ＭＳ ゴシック" w:hAnsi="ＭＳ ゴシック" w:hint="eastAsia"/>
          <w:b/>
          <w:sz w:val="22"/>
        </w:rPr>
        <w:t>３．１．２　契約先の選定方法</w:t>
      </w:r>
      <w:bookmarkEnd w:id="34"/>
      <w:bookmarkEnd w:id="35"/>
    </w:p>
    <w:p w14:paraId="01BE9C81" w14:textId="77777777" w:rsidR="003B6E85" w:rsidRPr="002F615B" w:rsidRDefault="00CB0C77" w:rsidP="002F615B">
      <w:pPr>
        <w:ind w:leftChars="176" w:left="657" w:hangingChars="130" w:hanging="287"/>
        <w:rPr>
          <w:rFonts w:ascii="ＭＳ ゴシック" w:eastAsia="ＭＳ ゴシック" w:hAnsi="ＭＳ ゴシック"/>
          <w:b/>
          <w:sz w:val="22"/>
          <w:szCs w:val="22"/>
        </w:rPr>
      </w:pPr>
      <w:r>
        <w:rPr>
          <w:rFonts w:ascii="ＭＳ ゴシック" w:eastAsia="ＭＳ ゴシック" w:hAnsi="ＭＳ ゴシック"/>
          <w:b/>
          <w:noProof/>
          <w:sz w:val="22"/>
          <w:szCs w:val="22"/>
        </w:rPr>
        <mc:AlternateContent>
          <mc:Choice Requires="wps">
            <w:drawing>
              <wp:inline distT="0" distB="0" distL="0" distR="0" wp14:anchorId="023F0766" wp14:editId="470B9757">
                <wp:extent cx="5524500" cy="1337310"/>
                <wp:effectExtent l="9525" t="9525" r="9525" b="5715"/>
                <wp:docPr id="1064"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1337310"/>
                        </a:xfrm>
                        <a:prstGeom prst="rect">
                          <a:avLst/>
                        </a:prstGeom>
                        <a:solidFill>
                          <a:srgbClr val="FFFF99"/>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5C84E9" w14:textId="3FD5EBE6" w:rsidR="004B70D7" w:rsidRDefault="004B70D7" w:rsidP="00A64685">
                            <w:pPr>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事業者が助成対象事業に係る機械装置や物品等を購入する場合、あるいは外注契約や委託契約を行う場合など、助成対象事業に係る契約行為を行おうとする</w:t>
                            </w:r>
                            <w:r w:rsidR="006965C0">
                              <w:rPr>
                                <w:rFonts w:ascii="ＭＳ ゴシック" w:eastAsia="ＭＳ ゴシック" w:hAnsi="ＭＳ ゴシック" w:hint="eastAsia"/>
                                <w:sz w:val="22"/>
                                <w:szCs w:val="22"/>
                              </w:rPr>
                              <w:t>とき</w:t>
                            </w:r>
                            <w:r>
                              <w:rPr>
                                <w:rFonts w:ascii="ＭＳ ゴシック" w:eastAsia="ＭＳ ゴシック" w:hAnsi="ＭＳ ゴシック" w:hint="eastAsia"/>
                                <w:sz w:val="22"/>
                                <w:szCs w:val="22"/>
                              </w:rPr>
                              <w:t>には、原則として一般競争入札方式で実施するなど、国の会計方法に準じた会計処理を行う必要があります。</w:t>
                            </w:r>
                          </w:p>
                          <w:p w14:paraId="2763D63B" w14:textId="77777777" w:rsidR="004B70D7" w:rsidRDefault="004B70D7" w:rsidP="003B6E85">
                            <w:pPr>
                              <w:rPr>
                                <w:rFonts w:ascii="ＭＳ ゴシック" w:eastAsia="ＭＳ ゴシック" w:hAnsi="ＭＳ ゴシック"/>
                              </w:rPr>
                            </w:pPr>
                            <w:r>
                              <w:rPr>
                                <w:rFonts w:hint="eastAsia"/>
                              </w:rPr>
                              <w:t xml:space="preserve">　</w:t>
                            </w:r>
                            <w:r>
                              <w:rPr>
                                <w:rFonts w:ascii="ＭＳ ゴシック" w:eastAsia="ＭＳ ゴシック" w:hAnsi="ＭＳ ゴシック" w:hint="eastAsia"/>
                              </w:rPr>
                              <w:t>ただし、一般競争入札で行うことが難しい場合には、以下の方法により契約を行うことが可能です。</w:t>
                            </w:r>
                          </w:p>
                        </w:txbxContent>
                      </wps:txbx>
                      <wps:bodyPr rot="0" vert="horz" wrap="square" lIns="91440" tIns="45720" rIns="91440" bIns="45720" anchor="t" anchorCtr="0" upright="1">
                        <a:noAutofit/>
                      </wps:bodyPr>
                    </wps:wsp>
                  </a:graphicData>
                </a:graphic>
              </wp:inline>
            </w:drawing>
          </mc:Choice>
          <mc:Fallback>
            <w:pict>
              <v:rect w14:anchorId="023F0766" id="Rectangle 822" o:spid="_x0000_s1028" style="width:435pt;height:10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" fillcolor="#ff9" strokeweight="0">
                <v:textbox>
                  <w:txbxContent>
                    <w:p w14:paraId="7B5C84E9" w14:textId="3FD5EBE6" w:rsidR="004B70D7" w:rsidRDefault="004B70D7" w:rsidP="00A64685">
                      <w:pPr>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事業者が助成対象事業に係る機械装置や物品等を購入する場合、あるいは外注契約や委託契約を行う場合など、助成対象事業に係る契約行為を行おうとする</w:t>
                      </w:r>
                      <w:r w:rsidR="006965C0">
                        <w:rPr>
                          <w:rFonts w:ascii="ＭＳ ゴシック" w:eastAsia="ＭＳ ゴシック" w:hAnsi="ＭＳ ゴシック" w:hint="eastAsia"/>
                          <w:sz w:val="22"/>
                          <w:szCs w:val="22"/>
                        </w:rPr>
                        <w:t>とき</w:t>
                      </w:r>
                      <w:r>
                        <w:rPr>
                          <w:rFonts w:ascii="ＭＳ ゴシック" w:eastAsia="ＭＳ ゴシック" w:hAnsi="ＭＳ ゴシック" w:hint="eastAsia"/>
                          <w:sz w:val="22"/>
                          <w:szCs w:val="22"/>
                        </w:rPr>
                        <w:t>には、原則として一般競争入札方式で実施するなど、国の会計方法に準じた会計処理を行う必要があります。</w:t>
                      </w:r>
                    </w:p>
                    <w:p w14:paraId="2763D63B" w14:textId="77777777" w:rsidR="004B70D7" w:rsidRDefault="004B70D7" w:rsidP="003B6E85">
                      <w:pPr>
                        <w:rPr>
                          <w:rFonts w:ascii="ＭＳ ゴシック" w:eastAsia="ＭＳ ゴシック" w:hAnsi="ＭＳ ゴシック"/>
                        </w:rPr>
                      </w:pPr>
                      <w:r>
                        <w:rPr>
                          <w:rFonts w:hint="eastAsia"/>
                        </w:rPr>
                        <w:t xml:space="preserve">　</w:t>
                      </w:r>
                      <w:r>
                        <w:rPr>
                          <w:rFonts w:ascii="ＭＳ ゴシック" w:eastAsia="ＭＳ ゴシック" w:hAnsi="ＭＳ ゴシック" w:hint="eastAsia"/>
                        </w:rPr>
                        <w:t>ただし、一般競争入札で行うことが難しい場合には、以下の方法により契約を行うことが可能です。</w:t>
                      </w:r>
                    </w:p>
                  </w:txbxContent>
                </v:textbox>
                <w10:anchorlock/>
              </v:rect>
            </w:pict>
          </mc:Fallback>
        </mc:AlternateContent>
      </w:r>
    </w:p>
    <w:p w14:paraId="0886B132" w14:textId="77777777" w:rsidR="003B6E85" w:rsidRPr="002F615B" w:rsidRDefault="003B6E85" w:rsidP="003B6E85">
      <w:pPr>
        <w:spacing w:line="0" w:lineRule="atLeast"/>
        <w:rPr>
          <w:rFonts w:ascii="ＭＳ ゴシック" w:eastAsia="ＭＳ ゴシック" w:hAnsi="ＭＳ ゴシック"/>
          <w:sz w:val="22"/>
          <w:szCs w:val="22"/>
        </w:rPr>
      </w:pPr>
    </w:p>
    <w:p w14:paraId="324884B6" w14:textId="7777777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(1) 相見積もり</w:t>
      </w:r>
    </w:p>
    <w:p w14:paraId="231817C5" w14:textId="7777777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契約予定金額１００万円以上（消費税込み）の契約の場合、経済性を確保する観点から二者以上による見積り合わせ（見積競争）を行い、相見積りの結果（製品カタログ、見積仕様書、各社からの見積書など）を実績報告書に添付することを原則とします。</w:t>
      </w:r>
    </w:p>
    <w:p w14:paraId="6E54AD1A" w14:textId="77777777" w:rsidR="003B6E85" w:rsidRPr="002F615B" w:rsidRDefault="003B6E85" w:rsidP="002F615B">
      <w:pPr>
        <w:ind w:leftChars="315" w:left="661"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また一契約１００万円未満の契約を継続して同一業者から行う場合も一連の調達と見なされるため、一連の調達の合計が１００万円以上の契約についても同様に行うこととします。</w:t>
      </w:r>
    </w:p>
    <w:p w14:paraId="4181C069" w14:textId="6847F8F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なお、一契約１００万円未満の契約の取扱いについても、相見積もりを行うなど各事業者の規程に基づき適正な処理を行ってください（契約等の取扱いに関連する社内</w:t>
      </w:r>
      <w:r w:rsidR="002C4483">
        <w:rPr>
          <w:rFonts w:ascii="ＭＳ ゴシック" w:eastAsia="ＭＳ ゴシック" w:hAnsi="ＭＳ ゴシック" w:hint="eastAsia"/>
          <w:sz w:val="22"/>
          <w:szCs w:val="22"/>
        </w:rPr>
        <w:t>規程</w:t>
      </w:r>
      <w:r w:rsidRPr="002F615B">
        <w:rPr>
          <w:rFonts w:ascii="ＭＳ ゴシック" w:eastAsia="ＭＳ ゴシック" w:hAnsi="ＭＳ ゴシック" w:hint="eastAsia"/>
          <w:sz w:val="22"/>
          <w:szCs w:val="22"/>
        </w:rPr>
        <w:t>は実績報告書に添付してください。）</w:t>
      </w:r>
      <w:r w:rsidR="002C4483">
        <w:rPr>
          <w:rFonts w:ascii="ＭＳ ゴシック" w:eastAsia="ＭＳ ゴシック" w:hAnsi="ＭＳ ゴシック" w:hint="eastAsia"/>
          <w:sz w:val="22"/>
          <w:szCs w:val="22"/>
        </w:rPr>
        <w:t>。</w:t>
      </w:r>
    </w:p>
    <w:p w14:paraId="29BF450D" w14:textId="77777777" w:rsidR="003B6E85" w:rsidRPr="002F615B" w:rsidRDefault="003B6E85" w:rsidP="002F615B">
      <w:pPr>
        <w:ind w:leftChars="208" w:left="657"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例外</w:t>
      </w:r>
    </w:p>
    <w:p w14:paraId="29C8D373" w14:textId="77777777" w:rsidR="003B6E85" w:rsidRPr="002F615B" w:rsidRDefault="003B6E85" w:rsidP="002F615B">
      <w:pPr>
        <w:ind w:leftChars="208" w:left="657"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契約予定金額１００万円以上（消費税込み）の契約で、機種又は業者を選定した特命発注とする必要がある場合には、契約手続き上の責任者</w:t>
      </w:r>
      <w:r w:rsidR="00BE7311">
        <w:rPr>
          <w:rFonts w:ascii="ＭＳ ゴシック" w:eastAsia="ＭＳ ゴシック" w:hAnsi="ＭＳ ゴシック" w:hint="eastAsia"/>
          <w:sz w:val="22"/>
          <w:szCs w:val="22"/>
        </w:rPr>
        <w:t>名で</w:t>
      </w:r>
      <w:r w:rsidRPr="002F615B">
        <w:rPr>
          <w:rFonts w:ascii="ＭＳ ゴシック" w:eastAsia="ＭＳ ゴシック" w:hAnsi="ＭＳ ゴシック" w:hint="eastAsia"/>
          <w:sz w:val="22"/>
          <w:szCs w:val="22"/>
        </w:rPr>
        <w:t>選定理由書（添付資料２－</w:t>
      </w:r>
      <w:r w:rsidR="00EB2575">
        <w:rPr>
          <w:rFonts w:ascii="ＭＳ ゴシック" w:eastAsia="ＭＳ ゴシック" w:hAnsi="ＭＳ ゴシック" w:hint="eastAsia"/>
          <w:sz w:val="22"/>
          <w:szCs w:val="22"/>
        </w:rPr>
        <w:t>４</w:t>
      </w:r>
      <w:r w:rsidRPr="002F615B">
        <w:rPr>
          <w:rFonts w:ascii="ＭＳ ゴシック" w:eastAsia="ＭＳ ゴシック" w:hAnsi="ＭＳ ゴシック" w:hint="eastAsia"/>
          <w:sz w:val="22"/>
          <w:szCs w:val="22"/>
        </w:rPr>
        <w:t>）により相見積もりを行わない理由を明確にするとともに、経費の妥当性を証明する証拠書類を添付していていただきます。客観的に見て、その理由が妥当でない場合には、契約によって生じた経費が助成対象経費として認められない場合があります。</w:t>
      </w:r>
    </w:p>
    <w:p w14:paraId="1864A072" w14:textId="77777777" w:rsidR="003B6E85" w:rsidRPr="002F615B" w:rsidRDefault="003B6E85" w:rsidP="002F615B">
      <w:pPr>
        <w:ind w:leftChars="208" w:left="877" w:hangingChars="200" w:hanging="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① 機種を選定する場合には、同等品、類似品との性能比較により当該機種を選定した理由を具体的に説明してください。</w:t>
      </w:r>
    </w:p>
    <w:p w14:paraId="676BFBB2" w14:textId="77777777" w:rsidR="003B6E85" w:rsidRPr="002F615B" w:rsidRDefault="003B6E85" w:rsidP="002F615B">
      <w:pPr>
        <w:ind w:leftChars="208" w:left="864" w:hangingChars="194" w:hanging="427"/>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② 業者を選定する場合には、選定理由を具体的に説明。特定の業者しか取り扱っていない場合には代理店証明書等により明らかにすること。</w:t>
      </w:r>
    </w:p>
    <w:p w14:paraId="34A3C40A" w14:textId="77777777" w:rsidR="003B6E85" w:rsidRPr="002F615B" w:rsidRDefault="003B6E85" w:rsidP="002F615B">
      <w:pPr>
        <w:ind w:leftChars="208" w:left="657" w:hangingChars="100" w:hanging="220"/>
        <w:rPr>
          <w:rFonts w:ascii="ＭＳ ゴシック" w:eastAsia="ＭＳ ゴシック" w:hAnsi="ＭＳ ゴシック"/>
          <w:sz w:val="22"/>
          <w:szCs w:val="22"/>
        </w:rPr>
      </w:pPr>
    </w:p>
    <w:p w14:paraId="09A48E73" w14:textId="77777777" w:rsidR="003B6E85" w:rsidRPr="002F615B" w:rsidRDefault="003B6E85" w:rsidP="00C814F9">
      <w:pPr>
        <w:pStyle w:val="3"/>
        <w:keepNext w:val="0"/>
        <w:rPr>
          <w:rFonts w:ascii="ＭＳ ゴシック" w:hAnsi="ＭＳ ゴシック"/>
          <w:b/>
          <w:sz w:val="22"/>
        </w:rPr>
      </w:pPr>
      <w:bookmarkStart w:id="36" w:name="_Toc419118708"/>
      <w:bookmarkStart w:id="37" w:name="_Toc419131584"/>
      <w:r w:rsidRPr="002F615B">
        <w:rPr>
          <w:rFonts w:ascii="ＭＳ ゴシック" w:hAnsi="ＭＳ ゴシック" w:hint="eastAsia"/>
          <w:b/>
          <w:sz w:val="22"/>
        </w:rPr>
        <w:t>３．１．３　自社調達又は100%出資の子会社等からの調達の場合の利益排除</w:t>
      </w:r>
      <w:bookmarkEnd w:id="36"/>
      <w:bookmarkEnd w:id="37"/>
    </w:p>
    <w:p w14:paraId="08F98AF4" w14:textId="7777777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(1) 助成対象事業者の自社内から調達する場合</w:t>
      </w:r>
    </w:p>
    <w:p w14:paraId="68545674" w14:textId="77777777" w:rsidR="003B6E85" w:rsidRPr="002F615B" w:rsidRDefault="003B6E85" w:rsidP="002F615B">
      <w:pPr>
        <w:ind w:leftChars="312" w:left="655" w:firstLineChars="116" w:firstLine="255"/>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調達する金額の多寡にかかわらず、利益排除が必要となります。</w:t>
      </w:r>
    </w:p>
    <w:p w14:paraId="0685999A" w14:textId="77777777" w:rsidR="003B6E85" w:rsidRPr="002F615B" w:rsidRDefault="003B6E85" w:rsidP="004B634B">
      <w:pPr>
        <w:numPr>
          <w:ilvl w:val="0"/>
          <w:numId w:val="4"/>
        </w:numPr>
        <w:spacing w:line="0" w:lineRule="atLeas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経費の計上には、製造原価又は仕入原価を用います。事業者において原価の証拠書類等が明らかにできない場合には、製造部門の責任者名によって製造原価証明書を作成します。</w:t>
      </w:r>
    </w:p>
    <w:p w14:paraId="4E626D48" w14:textId="77777777" w:rsidR="003B6E85" w:rsidRPr="002F615B" w:rsidRDefault="003B6E85" w:rsidP="002F615B">
      <w:pPr>
        <w:spacing w:line="0" w:lineRule="atLeast"/>
        <w:ind w:left="880" w:hangingChars="400" w:hanging="88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② カタログ商品等一般に販売している商品で、製造原価又は仕入原価を示せない正当な理由がある場合には(2)100%出資の子会社等から調達を行う場合と同様にします。</w:t>
      </w:r>
    </w:p>
    <w:p w14:paraId="31072FCF" w14:textId="77777777" w:rsidR="003B6E85" w:rsidRPr="002F615B" w:rsidRDefault="00EB1A7E" w:rsidP="002F615B">
      <w:pPr>
        <w:ind w:left="425" w:hangingChars="193" w:hanging="425"/>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w:t>
      </w:r>
      <w:r w:rsidR="003B6E85" w:rsidRPr="002F615B">
        <w:rPr>
          <w:rFonts w:ascii="ＭＳ ゴシック" w:eastAsia="ＭＳ ゴシック" w:hAnsi="ＭＳ ゴシック" w:hint="eastAsia"/>
          <w:sz w:val="22"/>
          <w:szCs w:val="22"/>
        </w:rPr>
        <w:t>(2) 100%出資の子会社、孫会社等、若しくは親会社から調達を行う場合</w:t>
      </w:r>
    </w:p>
    <w:p w14:paraId="7BC1EB11" w14:textId="7777777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100%出資の子会社、孫会社等、若しくは親会社から調達を行う場合には、以下の方法による利益排除が必要となります。なお、100％出資の子会社等を含まない２者以上の相見積もりを他にとった結果、100％出資の子会社等の調達価格が他の価格を下回った場合は、利益排除不要です。</w:t>
      </w:r>
    </w:p>
    <w:p w14:paraId="5963E755" w14:textId="77777777" w:rsidR="003B6E85" w:rsidRPr="002F615B" w:rsidRDefault="000342FA" w:rsidP="00394C98">
      <w:pPr>
        <w:ind w:left="630" w:hangingChars="300" w:hanging="630"/>
        <w:jc w:val="right"/>
        <w:rPr>
          <w:rFonts w:ascii="ＭＳ ゴシック" w:eastAsia="ＭＳ ゴシック" w:hAnsi="ＭＳ ゴシック"/>
          <w:sz w:val="22"/>
          <w:szCs w:val="22"/>
        </w:rPr>
      </w:pPr>
      <w:r>
        <w:rPr>
          <w:noProof/>
        </w:rPr>
        <w:drawing>
          <wp:inline distT="0" distB="0" distL="0" distR="0" wp14:anchorId="22B9C2CB" wp14:editId="4B72BC96">
            <wp:extent cx="5173459" cy="1974850"/>
            <wp:effectExtent l="0" t="0" r="8255" b="6350"/>
            <wp:docPr id="1189" name="図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9867" cy="1984930"/>
                    </a:xfrm>
                    <a:prstGeom prst="rect">
                      <a:avLst/>
                    </a:prstGeom>
                  </pic:spPr>
                </pic:pic>
              </a:graphicData>
            </a:graphic>
          </wp:inline>
        </w:drawing>
      </w:r>
    </w:p>
    <w:p w14:paraId="68AE80F7" w14:textId="7777777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利益排除の方法については、下記の①を原則として、①が採用できない場合には②、②が採用できない場合は③を適用してください。</w:t>
      </w:r>
    </w:p>
    <w:p w14:paraId="099682D0" w14:textId="77777777" w:rsidR="003B6E85" w:rsidRPr="002F615B" w:rsidRDefault="003B6E85" w:rsidP="004B634B">
      <w:pPr>
        <w:numPr>
          <w:ilvl w:val="0"/>
          <w:numId w:val="10"/>
        </w:numPr>
        <w:spacing w:line="0" w:lineRule="atLeast"/>
        <w:ind w:left="993" w:hanging="363"/>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製造原価又は仕入原価を証明する方法</w:t>
      </w:r>
    </w:p>
    <w:p w14:paraId="6E251B6F" w14:textId="77777777" w:rsidR="003B6E85" w:rsidRPr="002F615B" w:rsidRDefault="003B6E85" w:rsidP="004B634B">
      <w:pPr>
        <w:numPr>
          <w:ilvl w:val="0"/>
          <w:numId w:val="10"/>
        </w:numPr>
        <w:spacing w:line="0" w:lineRule="atLeast"/>
        <w:ind w:left="993" w:hanging="363"/>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子会社等との間で取り決められている利益率</w:t>
      </w:r>
      <w:r w:rsidR="003A0818">
        <w:rPr>
          <w:rFonts w:ascii="ＭＳ ゴシック" w:eastAsia="ＭＳ ゴシック" w:hAnsi="ＭＳ ゴシック" w:hint="eastAsia"/>
          <w:sz w:val="22"/>
          <w:szCs w:val="22"/>
        </w:rPr>
        <w:t>又は</w:t>
      </w:r>
      <w:r w:rsidRPr="002F615B">
        <w:rPr>
          <w:rFonts w:ascii="ＭＳ ゴシック" w:eastAsia="ＭＳ ゴシック" w:hAnsi="ＭＳ ゴシック" w:hint="eastAsia"/>
          <w:sz w:val="22"/>
          <w:szCs w:val="22"/>
        </w:rPr>
        <w:t>手数料等を用いる方法</w:t>
      </w:r>
    </w:p>
    <w:p w14:paraId="209A622B" w14:textId="2C270A1A" w:rsidR="003B6E85" w:rsidRPr="002F615B" w:rsidRDefault="003B6E85" w:rsidP="004B634B">
      <w:pPr>
        <w:numPr>
          <w:ilvl w:val="0"/>
          <w:numId w:val="10"/>
        </w:numPr>
        <w:spacing w:line="0" w:lineRule="atLeast"/>
        <w:ind w:left="993" w:hanging="363"/>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調達先の直近年度の財務諸表（損益計算書）における経常利益率をもって利益相当額の排除を行う方法。ただし、決算上赤字（決算書上の経常利益が赤字</w:t>
      </w:r>
      <w:r w:rsidR="003A0818">
        <w:rPr>
          <w:rFonts w:ascii="ＭＳ ゴシック" w:eastAsia="ＭＳ ゴシック" w:hAnsi="ＭＳ ゴシック" w:hint="eastAsia"/>
          <w:sz w:val="22"/>
          <w:szCs w:val="22"/>
        </w:rPr>
        <w:t>又は</w:t>
      </w:r>
      <w:r w:rsidRPr="002F615B">
        <w:rPr>
          <w:rFonts w:ascii="ＭＳ ゴシック" w:eastAsia="ＭＳ ゴシック" w:hAnsi="ＭＳ ゴシック" w:hint="eastAsia"/>
          <w:sz w:val="22"/>
          <w:szCs w:val="22"/>
        </w:rPr>
        <w:t>０）の場合には利益排除の必要はありません（経常利益率は、小数点第二位以下を切り上げ）</w:t>
      </w:r>
      <w:r w:rsidR="008E4353">
        <w:rPr>
          <w:rFonts w:ascii="ＭＳ ゴシック" w:eastAsia="ＭＳ ゴシック" w:hAnsi="ＭＳ ゴシック" w:hint="eastAsia"/>
          <w:sz w:val="22"/>
          <w:szCs w:val="22"/>
        </w:rPr>
        <w:t>。</w:t>
      </w:r>
    </w:p>
    <w:p w14:paraId="5DB4D460" w14:textId="77777777" w:rsidR="003B6E85" w:rsidRPr="002F615B" w:rsidRDefault="003B6E85" w:rsidP="002F615B">
      <w:pPr>
        <w:ind w:leftChars="57" w:left="672" w:hangingChars="250" w:hanging="552"/>
        <w:rPr>
          <w:rFonts w:ascii="ＭＳ ゴシック" w:eastAsia="ＭＳ ゴシック" w:hAnsi="ＭＳ ゴシック"/>
          <w:b/>
          <w:sz w:val="22"/>
        </w:rPr>
      </w:pPr>
    </w:p>
    <w:p w14:paraId="7D444F06" w14:textId="70BB5046" w:rsidR="003B6E85" w:rsidRPr="002F615B" w:rsidRDefault="003B6E85" w:rsidP="00C814F9">
      <w:pPr>
        <w:pStyle w:val="3"/>
        <w:keepNext w:val="0"/>
        <w:rPr>
          <w:rFonts w:ascii="ＭＳ ゴシック" w:hAnsi="ＭＳ ゴシック"/>
          <w:b/>
          <w:sz w:val="22"/>
          <w:lang w:eastAsia="zh-TW"/>
        </w:rPr>
      </w:pPr>
      <w:bookmarkStart w:id="38" w:name="_Toc419118709"/>
      <w:bookmarkStart w:id="39" w:name="_Toc419131585"/>
      <w:r w:rsidRPr="002F615B">
        <w:rPr>
          <w:rFonts w:ascii="ＭＳ ゴシック" w:hAnsi="ＭＳ ゴシック" w:hint="eastAsia"/>
          <w:b/>
          <w:sz w:val="22"/>
          <w:lang w:eastAsia="zh-TW"/>
        </w:rPr>
        <w:t>３．１．４　支払方法</w:t>
      </w:r>
      <w:bookmarkEnd w:id="38"/>
      <w:bookmarkEnd w:id="39"/>
    </w:p>
    <w:p w14:paraId="40988574" w14:textId="77777777" w:rsidR="003B6E85" w:rsidRPr="002F615B" w:rsidRDefault="00CB0C77" w:rsidP="002F615B">
      <w:pPr>
        <w:tabs>
          <w:tab w:val="left" w:pos="708"/>
        </w:tabs>
        <w:ind w:left="663" w:hangingChars="300" w:hanging="663"/>
        <w:rPr>
          <w:rFonts w:ascii="ＭＳ ゴシック" w:eastAsia="ＭＳ ゴシック" w:hAnsi="ＭＳ ゴシック"/>
          <w:b/>
          <w:sz w:val="22"/>
          <w:lang w:eastAsia="zh-TW"/>
        </w:rPr>
      </w:pPr>
      <w:r>
        <w:rPr>
          <w:rFonts w:ascii="ＭＳ ゴシック" w:eastAsia="ＭＳ ゴシック" w:hAnsi="ＭＳ ゴシック" w:hint="eastAsia"/>
          <w:b/>
          <w:noProof/>
          <w:sz w:val="22"/>
        </w:rPr>
        <mc:AlternateContent>
          <mc:Choice Requires="wps">
            <w:drawing>
              <wp:anchor distT="0" distB="0" distL="114300" distR="114300" simplePos="0" relativeHeight="251644416" behindDoc="0" locked="0" layoutInCell="1" allowOverlap="1" wp14:anchorId="0BB9B457" wp14:editId="6E482C05">
                <wp:simplePos x="0" y="0"/>
                <wp:positionH relativeFrom="column">
                  <wp:posOffset>276860</wp:posOffset>
                </wp:positionH>
                <wp:positionV relativeFrom="paragraph">
                  <wp:posOffset>57150</wp:posOffset>
                </wp:positionV>
                <wp:extent cx="5176520" cy="546100"/>
                <wp:effectExtent l="10160" t="9525" r="13970" b="6350"/>
                <wp:wrapNone/>
                <wp:docPr id="163"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6520" cy="546100"/>
                        </a:xfrm>
                        <a:prstGeom prst="rect">
                          <a:avLst/>
                        </a:prstGeom>
                        <a:solidFill>
                          <a:srgbClr val="FFFF99"/>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0A28D3" w14:textId="6226171D" w:rsidR="004B70D7" w:rsidRDefault="004B70D7" w:rsidP="00A64685">
                            <w:pPr>
                              <w:ind w:left="1"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支払方法は原則として金融機関からの振込とします。ただし、支払金額が10万円未満の場合には現金払いも認めます。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9B457" id="Rectangle 826" o:spid="_x0000_s1029" style="position:absolute;left:0;text-align:left;margin-left:21.8pt;margin-top:4.5pt;width:407.6pt;height:4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" fillcolor="#ff9" strokeweight="0">
                <v:textbox>
                  <w:txbxContent>
                    <w:p w14:paraId="760A28D3" w14:textId="6226171D" w:rsidR="004B70D7" w:rsidRDefault="004B70D7" w:rsidP="00A64685">
                      <w:pPr>
                        <w:ind w:left="1"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支払方法は原則として金融機関からの振込とします。ただし、支払金額が10万円未満の場合には現金払いも認めます。</w:t>
                      </w:r>
                    </w:p>
                  </w:txbxContent>
                </v:textbox>
              </v:rect>
            </w:pict>
          </mc:Fallback>
        </mc:AlternateContent>
      </w:r>
    </w:p>
    <w:p w14:paraId="364478C0" w14:textId="77777777" w:rsidR="003B6E85" w:rsidRPr="002F615B" w:rsidRDefault="003B6E85" w:rsidP="002F615B">
      <w:pPr>
        <w:ind w:left="249" w:hangingChars="113" w:hanging="249"/>
        <w:rPr>
          <w:rFonts w:ascii="ＭＳ ゴシック" w:eastAsia="ＭＳ ゴシック" w:hAnsi="ＭＳ ゴシック"/>
          <w:sz w:val="22"/>
          <w:szCs w:val="22"/>
          <w:lang w:eastAsia="zh-TW"/>
        </w:rPr>
      </w:pPr>
    </w:p>
    <w:p w14:paraId="7BD92DC5" w14:textId="77777777" w:rsidR="003B6E85" w:rsidRPr="002F615B" w:rsidRDefault="003B6E85" w:rsidP="002F615B">
      <w:pPr>
        <w:ind w:left="249" w:hangingChars="113" w:hanging="249"/>
        <w:rPr>
          <w:rFonts w:ascii="ＭＳ ゴシック" w:eastAsia="ＭＳ ゴシック" w:hAnsi="ＭＳ ゴシック"/>
          <w:sz w:val="22"/>
          <w:szCs w:val="22"/>
          <w:lang w:eastAsia="zh-TW"/>
        </w:rPr>
      </w:pPr>
    </w:p>
    <w:p w14:paraId="55BDDE78" w14:textId="780E8761" w:rsidR="003B6E85" w:rsidRPr="002F615B" w:rsidRDefault="003B6E85" w:rsidP="003B6E85">
      <w:pPr>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 xml:space="preserve">　（1) 銀行振込</w:t>
      </w:r>
    </w:p>
    <w:p w14:paraId="700C7DD4" w14:textId="3F065621" w:rsidR="003B6E85" w:rsidRPr="002F615B" w:rsidRDefault="003B6E85" w:rsidP="002F615B">
      <w:pPr>
        <w:ind w:leftChars="210" w:left="441"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通常の経費支払方法は、原則として金融機関からの振込とし、この場合、金融機関への振込に関する証拠書類が必要となります。</w:t>
      </w:r>
    </w:p>
    <w:p w14:paraId="2A441EDC" w14:textId="77777777" w:rsidR="003B6E85" w:rsidRPr="002F615B" w:rsidRDefault="003B6E85" w:rsidP="002F615B">
      <w:pPr>
        <w:ind w:leftChars="210" w:left="441"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支払の事実及び支払日を確認できる証拠書類としては、領収書の他にＡＴＭによる</w:t>
      </w:r>
    </w:p>
    <w:p w14:paraId="1260A6AE" w14:textId="65BBD886" w:rsidR="003B6E85" w:rsidRPr="002F615B" w:rsidRDefault="003B6E85" w:rsidP="002F615B">
      <w:pPr>
        <w:ind w:leftChars="210" w:left="441"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「振込金受領書」や金融機関の作成する「振込依頼の証明書等」（銀行窓口</w:t>
      </w:r>
      <w:r w:rsidR="003A0818">
        <w:rPr>
          <w:rFonts w:ascii="ＭＳ ゴシック" w:eastAsia="ＭＳ ゴシック" w:hAnsi="ＭＳ ゴシック" w:hint="eastAsia"/>
          <w:sz w:val="22"/>
          <w:szCs w:val="22"/>
        </w:rPr>
        <w:t>又は</w:t>
      </w:r>
      <w:r w:rsidRPr="002F615B">
        <w:rPr>
          <w:rFonts w:ascii="ＭＳ ゴシック" w:eastAsia="ＭＳ ゴシック" w:hAnsi="ＭＳ ゴシック" w:hint="eastAsia"/>
          <w:sz w:val="22"/>
          <w:szCs w:val="22"/>
        </w:rPr>
        <w:t>法人向けインターネットバンキング等）を必ず揃えてください。電子決済によりそれらの書類を作成しない場合、「振込依頼電子データ」にて確認しますので、データの保存をお願いします。当該助成事業に係わる経費を他の経費と合算して振り込んだ場合は、他の支払方法をとった場合を含め、内訳がわかるように補足説明をしてください（振込金額の内訳：</w:t>
      </w:r>
      <w:r w:rsidRPr="002F615B">
        <w:rPr>
          <w:rFonts w:ascii="ＭＳ ゴシック" w:eastAsia="ＭＳ ゴシック" w:hAnsi="ＭＳ ゴシック" w:hint="eastAsia"/>
          <w:sz w:val="22"/>
          <w:szCs w:val="22"/>
          <w:u w:val="double"/>
        </w:rPr>
        <w:t>助成対象の業務分○○円、他業務分△△円など</w:t>
      </w:r>
      <w:r w:rsidRPr="002F615B">
        <w:rPr>
          <w:rFonts w:ascii="ＭＳ ゴシック" w:eastAsia="ＭＳ ゴシック" w:hAnsi="ＭＳ ゴシック" w:hint="eastAsia"/>
          <w:sz w:val="22"/>
          <w:szCs w:val="22"/>
        </w:rPr>
        <w:t>）。</w:t>
      </w:r>
    </w:p>
    <w:p w14:paraId="20E72300" w14:textId="15CF0F66" w:rsidR="003B6E85" w:rsidRPr="002F615B" w:rsidRDefault="003B6E85" w:rsidP="003B6E85">
      <w:pPr>
        <w:tabs>
          <w:tab w:val="num" w:pos="663"/>
        </w:tabs>
        <w:ind w:leftChars="210" w:left="441"/>
        <w:rPr>
          <w:rFonts w:ascii="ＭＳ ゴシック" w:eastAsia="ＭＳ ゴシック" w:hAnsi="ＭＳ ゴシック"/>
          <w:sz w:val="22"/>
          <w:szCs w:val="22"/>
          <w:u w:val="single"/>
        </w:rPr>
      </w:pPr>
      <w:r w:rsidRPr="002F615B">
        <w:rPr>
          <w:rFonts w:ascii="ＭＳ ゴシック" w:eastAsia="ＭＳ ゴシック" w:hAnsi="ＭＳ ゴシック" w:hint="eastAsia"/>
          <w:sz w:val="22"/>
          <w:szCs w:val="22"/>
        </w:rPr>
        <w:t xml:space="preserve">　</w:t>
      </w:r>
      <w:r w:rsidRPr="002F615B">
        <w:rPr>
          <w:rFonts w:ascii="ＭＳ ゴシック" w:eastAsia="ＭＳ ゴシック" w:hAnsi="ＭＳ ゴシック" w:hint="eastAsia"/>
          <w:sz w:val="22"/>
          <w:szCs w:val="22"/>
          <w:u w:val="single"/>
        </w:rPr>
        <w:t>金融機関への振込手数料については、助成対象外となります。ただし、振込手数料を取引先で負担して本体価格の内数になっている場合は認めます。</w:t>
      </w:r>
    </w:p>
    <w:p w14:paraId="5E367CE8" w14:textId="438E6F88" w:rsidR="003B6E85" w:rsidRPr="002F615B" w:rsidRDefault="003B6E85" w:rsidP="002F615B">
      <w:pPr>
        <w:ind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現金支払</w:t>
      </w:r>
    </w:p>
    <w:p w14:paraId="6B62BC2D" w14:textId="77777777" w:rsidR="003B6E85" w:rsidRPr="002F615B" w:rsidRDefault="003B6E85" w:rsidP="002F615B">
      <w:pPr>
        <w:ind w:leftChars="202" w:left="424" w:firstLineChars="106" w:firstLine="233"/>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10万円以下の場合においても金融機関からの振込証明書を原則としますが、直接現金払いの場合には、取引先の「領収書」だけでも結構です。この場合、購入品の明細・金額（一括で購入した場合は、それぞれの明細・金額）が分かる領収書としてください。</w:t>
      </w:r>
    </w:p>
    <w:p w14:paraId="45D9F9C4" w14:textId="77777777" w:rsidR="003B6E85" w:rsidRPr="002F615B" w:rsidRDefault="003B6E85" w:rsidP="002F615B">
      <w:pPr>
        <w:tabs>
          <w:tab w:val="left" w:pos="420"/>
        </w:tabs>
        <w:ind w:leftChars="115" w:left="657" w:hangingChars="189" w:hanging="4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(3) クレジットカード</w:t>
      </w:r>
    </w:p>
    <w:p w14:paraId="564FB1F0" w14:textId="677986A7" w:rsidR="003B6E85" w:rsidRPr="002F615B" w:rsidRDefault="003B6E85" w:rsidP="002F615B">
      <w:pPr>
        <w:ind w:leftChars="285" w:left="59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クレジットカードは、クレジットカードを使用しなければならない明確な理由があり、かつ助成対象事業者の</w:t>
      </w:r>
      <w:r w:rsidR="00EC6A97">
        <w:rPr>
          <w:rFonts w:ascii="ＭＳ ゴシック" w:eastAsia="ＭＳ ゴシック" w:hAnsi="ＭＳ ゴシック" w:hint="eastAsia"/>
          <w:sz w:val="22"/>
          <w:szCs w:val="22"/>
        </w:rPr>
        <w:t>規程</w:t>
      </w:r>
      <w:r w:rsidRPr="002F615B">
        <w:rPr>
          <w:rFonts w:ascii="ＭＳ ゴシック" w:eastAsia="ＭＳ ゴシック" w:hAnsi="ＭＳ ゴシック" w:hint="eastAsia"/>
          <w:sz w:val="22"/>
          <w:szCs w:val="22"/>
        </w:rPr>
        <w:t>等による使用が認められている場合に限り、クレジットカードの使用を認めます。ただし、使用・支払に係わる証拠書類が確認でき、助成期間終了日までに支払完了することが条件になります。</w:t>
      </w:r>
    </w:p>
    <w:p w14:paraId="4A6A26F1" w14:textId="77777777" w:rsidR="003B6E85" w:rsidRPr="002F615B" w:rsidRDefault="003B6E85" w:rsidP="002F615B">
      <w:pPr>
        <w:ind w:leftChars="115" w:left="597" w:hangingChars="162" w:hanging="35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(4) 手形取引</w:t>
      </w:r>
    </w:p>
    <w:p w14:paraId="6564D4D3" w14:textId="77777777" w:rsidR="003B6E85" w:rsidRPr="002F615B" w:rsidRDefault="003B6E85" w:rsidP="002F615B">
      <w:pPr>
        <w:ind w:leftChars="285" w:left="59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手形払いは不渡りの可能性、手形割引による支払額の減額、決済までの期間が長い等の不確定要素が高いため、原則認めていません。</w:t>
      </w:r>
    </w:p>
    <w:p w14:paraId="6845845B" w14:textId="77777777" w:rsidR="003B6E85" w:rsidRPr="002F615B" w:rsidRDefault="003B6E85" w:rsidP="003B6E85">
      <w:pPr>
        <w:ind w:leftChars="100" w:left="21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(5) ファクタリング</w:t>
      </w:r>
    </w:p>
    <w:p w14:paraId="4DF391DE" w14:textId="31A9AB20" w:rsidR="003B6E85" w:rsidRPr="002F615B" w:rsidRDefault="003B6E85" w:rsidP="002F615B">
      <w:pPr>
        <w:ind w:leftChars="285" w:left="59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ファクタリングとは、会社が有する売掛債権（手形支払の対象となる売上債権）をファクタリング会社に譲渡し、売掛債権の早期資金化</w:t>
      </w:r>
      <w:r w:rsidR="008B3C06">
        <w:rPr>
          <w:rFonts w:ascii="ＭＳ ゴシック" w:eastAsia="ＭＳ ゴシック" w:hAnsi="ＭＳ ゴシック" w:hint="eastAsia"/>
          <w:sz w:val="22"/>
          <w:szCs w:val="22"/>
        </w:rPr>
        <w:t>を</w:t>
      </w:r>
      <w:r w:rsidRPr="002F615B">
        <w:rPr>
          <w:rFonts w:ascii="ＭＳ ゴシック" w:eastAsia="ＭＳ ゴシック" w:hAnsi="ＭＳ ゴシック" w:hint="eastAsia"/>
          <w:sz w:val="22"/>
          <w:szCs w:val="22"/>
        </w:rPr>
        <w:t>可能</w:t>
      </w:r>
      <w:r w:rsidR="0016309B">
        <w:rPr>
          <w:rFonts w:ascii="ＭＳ ゴシック" w:eastAsia="ＭＳ ゴシック" w:hAnsi="ＭＳ ゴシック" w:hint="eastAsia"/>
          <w:sz w:val="22"/>
          <w:szCs w:val="22"/>
        </w:rPr>
        <w:t>とする</w:t>
      </w:r>
      <w:r w:rsidRPr="002F615B">
        <w:rPr>
          <w:rFonts w:ascii="ＭＳ ゴシック" w:eastAsia="ＭＳ ゴシック" w:hAnsi="ＭＳ ゴシック" w:hint="eastAsia"/>
          <w:sz w:val="22"/>
          <w:szCs w:val="22"/>
        </w:rPr>
        <w:t>制度です。</w:t>
      </w:r>
      <w:r w:rsidR="0016309B">
        <w:rPr>
          <w:rFonts w:ascii="ＭＳ ゴシック" w:eastAsia="ＭＳ ゴシック" w:hAnsi="ＭＳ ゴシック" w:hint="eastAsia"/>
          <w:sz w:val="22"/>
          <w:szCs w:val="22"/>
        </w:rPr>
        <w:t>この場合、</w:t>
      </w:r>
      <w:r w:rsidRPr="002F615B">
        <w:rPr>
          <w:rFonts w:ascii="ＭＳ ゴシック" w:eastAsia="ＭＳ ゴシック" w:hAnsi="ＭＳ ゴシック" w:hint="eastAsia"/>
          <w:sz w:val="22"/>
          <w:szCs w:val="22"/>
        </w:rPr>
        <w:t>債務者にとっては支払相手がファクタリング会社に変わります。</w:t>
      </w:r>
    </w:p>
    <w:p w14:paraId="142FC053" w14:textId="77777777" w:rsidR="003B6E85" w:rsidRPr="002F615B" w:rsidRDefault="003B6E85" w:rsidP="002F615B">
      <w:pPr>
        <w:ind w:leftChars="285" w:left="59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以下のすべての条件を満たす場合に限りファクタリング取引を認めます。</w:t>
      </w:r>
    </w:p>
    <w:p w14:paraId="06F1FF5B" w14:textId="77777777" w:rsidR="00771701" w:rsidRPr="002F615B" w:rsidRDefault="003B6E85" w:rsidP="002F615B">
      <w:pPr>
        <w:numPr>
          <w:ilvl w:val="0"/>
          <w:numId w:val="5"/>
        </w:numPr>
        <w:spacing w:line="0" w:lineRule="atLeast"/>
        <w:ind w:leftChars="312" w:left="875"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債権者（納品企業）から新債権者（ファクタリング会社）への債権譲渡が行われ、助成事業における個別の支払債務額</w:t>
      </w:r>
      <w:r w:rsidR="003A0818">
        <w:rPr>
          <w:rFonts w:ascii="ＭＳ ゴシック" w:eastAsia="ＭＳ ゴシック" w:hAnsi="ＭＳ ゴシック" w:hint="eastAsia"/>
          <w:sz w:val="22"/>
          <w:szCs w:val="22"/>
        </w:rPr>
        <w:t>及び</w:t>
      </w:r>
      <w:r w:rsidRPr="002F615B">
        <w:rPr>
          <w:rFonts w:ascii="ＭＳ ゴシック" w:eastAsia="ＭＳ ゴシック" w:hAnsi="ＭＳ ゴシック" w:hint="eastAsia"/>
          <w:sz w:val="22"/>
          <w:szCs w:val="22"/>
        </w:rPr>
        <w:t>新債権者を契約書、債権譲渡通知書</w:t>
      </w:r>
      <w:r w:rsidR="003A0818">
        <w:rPr>
          <w:rFonts w:ascii="ＭＳ ゴシック" w:eastAsia="ＭＳ ゴシック" w:hAnsi="ＭＳ ゴシック" w:hint="eastAsia"/>
          <w:sz w:val="22"/>
          <w:szCs w:val="22"/>
        </w:rPr>
        <w:t>又は</w:t>
      </w:r>
      <w:r w:rsidRPr="002F615B">
        <w:rPr>
          <w:rFonts w:ascii="ＭＳ ゴシック" w:eastAsia="ＭＳ ゴシック" w:hAnsi="ＭＳ ゴシック" w:hint="eastAsia"/>
          <w:sz w:val="22"/>
          <w:szCs w:val="22"/>
        </w:rPr>
        <w:t>債権譲渡承諾書などで確認できること。</w:t>
      </w:r>
    </w:p>
    <w:p w14:paraId="0CDDF950" w14:textId="51026C87" w:rsidR="003B6E85" w:rsidRPr="002F615B" w:rsidRDefault="003B6E85" w:rsidP="002F615B">
      <w:pPr>
        <w:numPr>
          <w:ilvl w:val="0"/>
          <w:numId w:val="5"/>
        </w:numPr>
        <w:spacing w:line="0" w:lineRule="atLeast"/>
        <w:ind w:leftChars="312" w:left="875"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新債権者（ファクタリング会社）から助成対象事業者へ債権譲渡に基づく「請求書」等の証憑類により、助成対象事業者の支払の事実が確認できること。</w:t>
      </w:r>
    </w:p>
    <w:p w14:paraId="3AB22ED4" w14:textId="5701A8F4" w:rsidR="003B6E85" w:rsidRPr="002F615B" w:rsidRDefault="003B6E85" w:rsidP="004B634B">
      <w:pPr>
        <w:numPr>
          <w:ilvl w:val="0"/>
          <w:numId w:val="5"/>
        </w:numPr>
        <w:spacing w:line="0" w:lineRule="atLeas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助成期間内</w:t>
      </w:r>
      <w:r w:rsidR="0016309B">
        <w:rPr>
          <w:rFonts w:ascii="ＭＳ ゴシック" w:eastAsia="ＭＳ ゴシック" w:hAnsi="ＭＳ ゴシック" w:hint="eastAsia"/>
          <w:sz w:val="22"/>
          <w:szCs w:val="22"/>
        </w:rPr>
        <w:t>に</w:t>
      </w:r>
      <w:r w:rsidRPr="002F615B">
        <w:rPr>
          <w:rFonts w:ascii="ＭＳ ゴシック" w:eastAsia="ＭＳ ゴシック" w:hAnsi="ＭＳ ゴシック" w:hint="eastAsia"/>
          <w:sz w:val="22"/>
          <w:szCs w:val="22"/>
        </w:rPr>
        <w:t>支払が済んでいること。</w:t>
      </w:r>
    </w:p>
    <w:p w14:paraId="60BB60C4" w14:textId="77777777" w:rsidR="003B6E85" w:rsidRPr="002F615B" w:rsidRDefault="003B6E85" w:rsidP="002F615B">
      <w:pPr>
        <w:ind w:leftChars="123" w:left="478"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(6) 外貨での取引</w:t>
      </w:r>
    </w:p>
    <w:p w14:paraId="0F7C32AC" w14:textId="77777777" w:rsidR="003B6E85" w:rsidRPr="002F615B" w:rsidRDefault="003B6E85" w:rsidP="002F615B">
      <w:pPr>
        <w:ind w:leftChars="285" w:left="59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外貨については円換算する必要があります｡助成対象事業者で換算に用いる為替レートを定めている社内規程がある場合には、規程に則り換算し、社内規程の為替レートを示す書類も提出してください。社内規程がない場合には一定の規則により（毎月末の為替レート等）換算し､その資料を提出してください。</w:t>
      </w:r>
    </w:p>
    <w:p w14:paraId="2AB0A071" w14:textId="77777777" w:rsidR="003B6E85" w:rsidRPr="002F615B" w:rsidRDefault="003B6E85" w:rsidP="002F615B">
      <w:pPr>
        <w:ind w:left="660" w:hangingChars="300" w:hanging="660"/>
        <w:rPr>
          <w:rFonts w:ascii="ＭＳ ゴシック" w:eastAsia="ＭＳ ゴシック" w:hAnsi="ＭＳ ゴシック"/>
          <w:sz w:val="22"/>
          <w:szCs w:val="22"/>
        </w:rPr>
      </w:pPr>
    </w:p>
    <w:p w14:paraId="5507CC1E" w14:textId="77777777" w:rsidR="003B6E85" w:rsidRPr="002F615B" w:rsidRDefault="003B6E85" w:rsidP="00C814F9">
      <w:pPr>
        <w:pStyle w:val="3"/>
        <w:keepNext w:val="0"/>
        <w:rPr>
          <w:rFonts w:ascii="ＭＳ ゴシック" w:hAnsi="ＭＳ ゴシック"/>
          <w:b/>
          <w:sz w:val="22"/>
        </w:rPr>
      </w:pPr>
      <w:bookmarkStart w:id="40" w:name="_Toc419118710"/>
      <w:bookmarkStart w:id="41" w:name="_Toc419131586"/>
      <w:r w:rsidRPr="002F615B">
        <w:rPr>
          <w:rFonts w:ascii="ＭＳ ゴシック" w:hAnsi="ＭＳ ゴシック" w:hint="eastAsia"/>
          <w:b/>
          <w:sz w:val="22"/>
        </w:rPr>
        <w:t>３．１．５　経費計上の考え方</w:t>
      </w:r>
      <w:bookmarkEnd w:id="40"/>
      <w:bookmarkEnd w:id="41"/>
    </w:p>
    <w:p w14:paraId="272E762A" w14:textId="75BB8A14" w:rsidR="003B6E85" w:rsidRPr="002F615B" w:rsidRDefault="003B6E85" w:rsidP="002F615B">
      <w:pPr>
        <w:ind w:leftChars="228" w:left="479" w:firstLineChars="106" w:firstLine="233"/>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助成対象となる経費は、助成対象事業を実施するために直接必要な経費のうち「３．２　助成対象経費の費目</w:t>
      </w:r>
      <w:r w:rsidR="009F40D1">
        <w:rPr>
          <w:rFonts w:ascii="ＭＳ ゴシック" w:eastAsia="ＭＳ ゴシック" w:hAnsi="ＭＳ ゴシック" w:hint="eastAsia"/>
          <w:sz w:val="22"/>
          <w:szCs w:val="22"/>
        </w:rPr>
        <w:t>」</w:t>
      </w:r>
      <w:r w:rsidRPr="002F615B">
        <w:rPr>
          <w:rFonts w:ascii="ＭＳ ゴシック" w:eastAsia="ＭＳ ゴシック" w:hAnsi="ＭＳ ゴシック" w:hint="eastAsia"/>
          <w:sz w:val="22"/>
          <w:szCs w:val="22"/>
        </w:rPr>
        <w:t>の範囲内であって、助成金交付申請書及び交付決定通知（計画変更承認申請された場合にはその申請内容及び計画変更承認通知）に基づき、助成対象期間において支出された経費です。</w:t>
      </w:r>
    </w:p>
    <w:p w14:paraId="3C77E5E0" w14:textId="77777777" w:rsidR="00C8254F" w:rsidRPr="002F615B" w:rsidRDefault="00C8254F" w:rsidP="002F615B">
      <w:pPr>
        <w:ind w:leftChars="228" w:left="479" w:firstLineChars="106" w:firstLine="233"/>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ただし、助成期間中に発生し、かつ、その経費の額が確定しているもの（検収しているもの）であって、助成期間中に支払われないことについて相当な事由があると認められるもののうち、その支払期限が助成期間終了日の翌月末日までのものについては認めます。</w:t>
      </w:r>
    </w:p>
    <w:p w14:paraId="5EBA9A30" w14:textId="77777777" w:rsidR="003B6E85" w:rsidRPr="002F615B" w:rsidRDefault="003B6E85" w:rsidP="003B6E85">
      <w:pPr>
        <w:ind w:leftChars="227" w:left="479" w:hangingChars="1" w:hanging="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金交付申請書に基づき交付決定された経費以外は助成対象として認められないため、申請内容に変更がある場合には計画変更承認申請が必要であり、計画変更に係る経費は計画変更承認日以降が助成対象となります。</w:t>
      </w:r>
    </w:p>
    <w:p w14:paraId="37BA1F25" w14:textId="77777777" w:rsidR="003B6E85" w:rsidRPr="002F615B" w:rsidRDefault="00CB0C77" w:rsidP="002F615B">
      <w:pPr>
        <w:tabs>
          <w:tab w:val="left" w:pos="3615"/>
        </w:tabs>
        <w:ind w:firstLineChars="113" w:firstLine="249"/>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inline distT="0" distB="0" distL="0" distR="0" wp14:anchorId="61CDA16B" wp14:editId="7869109C">
                <wp:extent cx="5333751" cy="1183005"/>
                <wp:effectExtent l="0" t="0" r="19685" b="17145"/>
                <wp:docPr id="162"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3751" cy="1183005"/>
                        </a:xfrm>
                        <a:prstGeom prst="rect">
                          <a:avLst/>
                        </a:prstGeom>
                        <a:noFill/>
                        <a:ln w="0" algn="ctr">
                          <a:solidFill>
                            <a:srgbClr val="000000"/>
                          </a:solidFill>
                          <a:prstDash val="dash"/>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E5CD80" w14:textId="77777777" w:rsidR="004B70D7" w:rsidRDefault="004B70D7" w:rsidP="003B6E85">
                            <w:pPr>
                              <w:spacing w:line="0" w:lineRule="atLeast"/>
                              <w:rPr>
                                <w:rFonts w:ascii="ＭＳ ゴシック" w:eastAsia="ＭＳ ゴシック" w:hAnsi="ＭＳ ゴシック"/>
                              </w:rPr>
                            </w:pPr>
                            <w:r>
                              <w:rPr>
                                <w:rFonts w:ascii="ＭＳ ゴシック" w:eastAsia="ＭＳ ゴシック" w:hAnsi="ＭＳ ゴシック" w:hint="eastAsia"/>
                              </w:rPr>
                              <w:t>＜計上可能な経費＞</w:t>
                            </w:r>
                          </w:p>
                          <w:p w14:paraId="3709719B" w14:textId="77777777" w:rsidR="004B70D7" w:rsidRDefault="004B70D7" w:rsidP="004B634B">
                            <w:pPr>
                              <w:numPr>
                                <w:ilvl w:val="0"/>
                                <w:numId w:val="3"/>
                              </w:numPr>
                              <w:tabs>
                                <w:tab w:val="clear" w:pos="420"/>
                                <w:tab w:val="num" w:pos="240"/>
                              </w:tabs>
                              <w:ind w:left="240" w:hanging="240"/>
                              <w:rPr>
                                <w:rFonts w:ascii="ＭＳ ゴシック" w:eastAsia="ＭＳ ゴシック" w:hAnsi="ＭＳ ゴシック"/>
                              </w:rPr>
                            </w:pPr>
                            <w:r>
                              <w:rPr>
                                <w:rFonts w:ascii="ＭＳ ゴシック" w:eastAsia="ＭＳ ゴシック" w:hAnsi="ＭＳ ゴシック" w:hint="eastAsia"/>
                              </w:rPr>
                              <w:t>助成金交付申請書（又は計画変更承認申請書）に記載され、機構に承認された助成対象となる経費であること。</w:t>
                            </w:r>
                          </w:p>
                          <w:p w14:paraId="00581371" w14:textId="6A51A307" w:rsidR="004B70D7" w:rsidRDefault="004B70D7" w:rsidP="004B634B">
                            <w:pPr>
                              <w:numPr>
                                <w:ilvl w:val="0"/>
                                <w:numId w:val="2"/>
                              </w:numPr>
                              <w:tabs>
                                <w:tab w:val="clear" w:pos="360"/>
                                <w:tab w:val="num" w:pos="240"/>
                              </w:tabs>
                              <w:ind w:left="240" w:hanging="240"/>
                              <w:rPr>
                                <w:rFonts w:ascii="ＭＳ ゴシック" w:eastAsia="ＭＳ ゴシック" w:hAnsi="ＭＳ ゴシック"/>
                              </w:rPr>
                            </w:pPr>
                            <w:r>
                              <w:rPr>
                                <w:rFonts w:ascii="ＭＳ ゴシック" w:eastAsia="ＭＳ ゴシック" w:hAnsi="ＭＳ ゴシック" w:hint="eastAsia"/>
                              </w:rPr>
                              <w:t>助成対象期間内に実施された経費であること（変更申請分は承認日以降）</w:t>
                            </w:r>
                            <w:r w:rsidR="00361EA6">
                              <w:rPr>
                                <w:rFonts w:ascii="ＭＳ ゴシック" w:eastAsia="ＭＳ ゴシック" w:hAnsi="ＭＳ ゴシック" w:hint="eastAsia"/>
                              </w:rPr>
                              <w:t>。</w:t>
                            </w:r>
                          </w:p>
                          <w:p w14:paraId="4DEE7825" w14:textId="77777777" w:rsidR="004B70D7" w:rsidRDefault="004B70D7" w:rsidP="004B634B">
                            <w:pPr>
                              <w:numPr>
                                <w:ilvl w:val="0"/>
                                <w:numId w:val="2"/>
                              </w:numPr>
                              <w:tabs>
                                <w:tab w:val="clear" w:pos="360"/>
                                <w:tab w:val="num" w:pos="240"/>
                              </w:tabs>
                              <w:ind w:left="240" w:hanging="240"/>
                              <w:rPr>
                                <w:rFonts w:ascii="ＭＳ ゴシック" w:eastAsia="ＭＳ ゴシック" w:hAnsi="ＭＳ ゴシック"/>
                              </w:rPr>
                            </w:pPr>
                            <w:r>
                              <w:rPr>
                                <w:rFonts w:ascii="ＭＳ ゴシック" w:eastAsia="ＭＳ ゴシック" w:hAnsi="ＭＳ ゴシック" w:hint="eastAsia"/>
                              </w:rPr>
                              <w:t>必要な証拠書類が全て揃っていること。</w:t>
                            </w:r>
                          </w:p>
                        </w:txbxContent>
                      </wps:txbx>
                      <wps:bodyPr rot="0" vert="horz" wrap="square" lIns="91440" tIns="45720" rIns="91440" bIns="45720" anchor="t" anchorCtr="0" upright="1">
                        <a:noAutofit/>
                      </wps:bodyPr>
                    </wps:wsp>
                  </a:graphicData>
                </a:graphic>
              </wp:inline>
            </w:drawing>
          </mc:Choice>
          <mc:Fallback>
            <w:pict>
              <v:rect w14:anchorId="61CDA16B" id="Rectangle 823" o:spid="_x0000_s1030" style="width:420pt;height:9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" filled="f" fillcolor="black" strokeweight="0">
                <v:stroke dashstyle="dash"/>
                <v:textbox>
                  <w:txbxContent>
                    <w:p w14:paraId="1CE5CD80" w14:textId="77777777" w:rsidR="004B70D7" w:rsidRDefault="004B70D7" w:rsidP="003B6E85">
                      <w:pPr>
                        <w:spacing w:line="0" w:lineRule="atLeast"/>
                        <w:rPr>
                          <w:rFonts w:ascii="ＭＳ ゴシック" w:eastAsia="ＭＳ ゴシック" w:hAnsi="ＭＳ ゴシック"/>
                        </w:rPr>
                      </w:pPr>
                      <w:r>
                        <w:rPr>
                          <w:rFonts w:ascii="ＭＳ ゴシック" w:eastAsia="ＭＳ ゴシック" w:hAnsi="ＭＳ ゴシック" w:hint="eastAsia"/>
                        </w:rPr>
                        <w:t>＜計上可能な経費＞</w:t>
                      </w:r>
                    </w:p>
                    <w:p w14:paraId="3709719B" w14:textId="77777777" w:rsidR="004B70D7" w:rsidRDefault="004B70D7" w:rsidP="004B634B">
                      <w:pPr>
                        <w:numPr>
                          <w:ilvl w:val="0"/>
                          <w:numId w:val="3"/>
                        </w:numPr>
                        <w:tabs>
                          <w:tab w:val="clear" w:pos="420"/>
                          <w:tab w:val="num" w:pos="240"/>
                        </w:tabs>
                        <w:ind w:left="240" w:hanging="240"/>
                        <w:rPr>
                          <w:rFonts w:ascii="ＭＳ ゴシック" w:eastAsia="ＭＳ ゴシック" w:hAnsi="ＭＳ ゴシック"/>
                        </w:rPr>
                      </w:pPr>
                      <w:r>
                        <w:rPr>
                          <w:rFonts w:ascii="ＭＳ ゴシック" w:eastAsia="ＭＳ ゴシック" w:hAnsi="ＭＳ ゴシック" w:hint="eastAsia"/>
                        </w:rPr>
                        <w:t>助成金交付申請書（又は計画変更承認申請書）に記載され、機構に承認された助成対象となる経費であること。</w:t>
                      </w:r>
                    </w:p>
                    <w:p w14:paraId="00581371" w14:textId="6A51A307" w:rsidR="004B70D7" w:rsidRDefault="004B70D7" w:rsidP="004B634B">
                      <w:pPr>
                        <w:numPr>
                          <w:ilvl w:val="0"/>
                          <w:numId w:val="2"/>
                        </w:numPr>
                        <w:tabs>
                          <w:tab w:val="clear" w:pos="360"/>
                          <w:tab w:val="num" w:pos="240"/>
                        </w:tabs>
                        <w:ind w:left="240" w:hanging="240"/>
                        <w:rPr>
                          <w:rFonts w:ascii="ＭＳ ゴシック" w:eastAsia="ＭＳ ゴシック" w:hAnsi="ＭＳ ゴシック"/>
                        </w:rPr>
                      </w:pPr>
                      <w:r>
                        <w:rPr>
                          <w:rFonts w:ascii="ＭＳ ゴシック" w:eastAsia="ＭＳ ゴシック" w:hAnsi="ＭＳ ゴシック" w:hint="eastAsia"/>
                        </w:rPr>
                        <w:t>助成対象期間内に実施された経費であること（変更申請分は承認日以降）</w:t>
                      </w:r>
                      <w:r w:rsidR="00361EA6">
                        <w:rPr>
                          <w:rFonts w:ascii="ＭＳ ゴシック" w:eastAsia="ＭＳ ゴシック" w:hAnsi="ＭＳ ゴシック" w:hint="eastAsia"/>
                        </w:rPr>
                        <w:t>。</w:t>
                      </w:r>
                    </w:p>
                    <w:p w14:paraId="4DEE7825" w14:textId="77777777" w:rsidR="004B70D7" w:rsidRDefault="004B70D7" w:rsidP="004B634B">
                      <w:pPr>
                        <w:numPr>
                          <w:ilvl w:val="0"/>
                          <w:numId w:val="2"/>
                        </w:numPr>
                        <w:tabs>
                          <w:tab w:val="clear" w:pos="360"/>
                          <w:tab w:val="num" w:pos="240"/>
                        </w:tabs>
                        <w:ind w:left="240" w:hanging="240"/>
                        <w:rPr>
                          <w:rFonts w:ascii="ＭＳ ゴシック" w:eastAsia="ＭＳ ゴシック" w:hAnsi="ＭＳ ゴシック"/>
                        </w:rPr>
                      </w:pPr>
                      <w:r>
                        <w:rPr>
                          <w:rFonts w:ascii="ＭＳ ゴシック" w:eastAsia="ＭＳ ゴシック" w:hAnsi="ＭＳ ゴシック" w:hint="eastAsia"/>
                        </w:rPr>
                        <w:t>必要な証拠書類が全て揃っていること。</w:t>
                      </w:r>
                    </w:p>
                  </w:txbxContent>
                </v:textbox>
                <w10:anchorlock/>
              </v:rect>
            </w:pict>
          </mc:Fallback>
        </mc:AlternateContent>
      </w:r>
    </w:p>
    <w:p w14:paraId="7A49A402" w14:textId="77777777" w:rsidR="003B6E85" w:rsidRPr="002F615B" w:rsidRDefault="00394C98" w:rsidP="00394C98">
      <w:pPr>
        <w:tabs>
          <w:tab w:val="left" w:pos="3615"/>
        </w:tabs>
        <w:rPr>
          <w:rFonts w:ascii="ＭＳ ゴシック" w:eastAsia="ＭＳ ゴシック" w:hAnsi="ＭＳ ゴシック"/>
          <w:sz w:val="22"/>
          <w:szCs w:val="22"/>
        </w:rPr>
      </w:pPr>
      <w:r>
        <w:rPr>
          <w:noProof/>
        </w:rPr>
        <w:drawing>
          <wp:inline distT="0" distB="0" distL="0" distR="0" wp14:anchorId="7943069C" wp14:editId="1B6197B8">
            <wp:extent cx="5581015" cy="1911350"/>
            <wp:effectExtent l="0" t="0" r="635" b="0"/>
            <wp:docPr id="1191" name="図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015" cy="1911350"/>
                    </a:xfrm>
                    <a:prstGeom prst="rect">
                      <a:avLst/>
                    </a:prstGeom>
                  </pic:spPr>
                </pic:pic>
              </a:graphicData>
            </a:graphic>
          </wp:inline>
        </w:drawing>
      </w:r>
    </w:p>
    <w:p w14:paraId="7625CB32" w14:textId="77777777" w:rsidR="003B6E85" w:rsidRPr="002F615B" w:rsidRDefault="003B6E85" w:rsidP="003B6E85">
      <w:pPr>
        <w:tabs>
          <w:tab w:val="left" w:pos="3615"/>
        </w:tabs>
        <w:ind w:leftChars="914" w:left="1919"/>
        <w:rPr>
          <w:rFonts w:ascii="ＭＳ ゴシック" w:eastAsia="ＭＳ ゴシック" w:hAnsi="ＭＳ ゴシック"/>
          <w:sz w:val="22"/>
          <w:szCs w:val="22"/>
          <w:u w:val="single"/>
        </w:rPr>
      </w:pPr>
      <w:r w:rsidRPr="002F615B">
        <w:rPr>
          <w:rFonts w:ascii="ＭＳ ゴシック" w:eastAsia="ＭＳ ゴシック" w:hAnsi="ＭＳ ゴシック" w:hint="eastAsia"/>
          <w:sz w:val="22"/>
          <w:szCs w:val="22"/>
          <w:u w:val="single"/>
        </w:rPr>
        <w:t>※計画変更申請された経費は、承認日以降が対象</w:t>
      </w:r>
    </w:p>
    <w:p w14:paraId="22F141B7" w14:textId="77777777" w:rsidR="003B6E85" w:rsidRPr="002F615B" w:rsidRDefault="003B6E85" w:rsidP="002F615B">
      <w:pPr>
        <w:tabs>
          <w:tab w:val="left" w:pos="3615"/>
        </w:tabs>
        <w:ind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＜例外＞</w:t>
      </w:r>
    </w:p>
    <w:p w14:paraId="1C72C966" w14:textId="77777777" w:rsidR="003B6E85" w:rsidRPr="002F615B" w:rsidRDefault="003B6E85" w:rsidP="002F615B">
      <w:pPr>
        <w:tabs>
          <w:tab w:val="left" w:pos="3615"/>
        </w:tabs>
        <w:ind w:leftChars="172" w:left="599" w:hangingChars="108" w:hanging="23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・家賃の契約書（助成金対象事業の開始以前から契約しているもの）は有効です。</w:t>
      </w:r>
    </w:p>
    <w:p w14:paraId="7AA4FF34" w14:textId="77777777" w:rsidR="003B6E85" w:rsidRPr="002F615B" w:rsidRDefault="003B6E85" w:rsidP="003B6E85">
      <w:pPr>
        <w:tabs>
          <w:tab w:val="left" w:pos="3615"/>
        </w:tabs>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＜留意点＞</w:t>
      </w:r>
    </w:p>
    <w:p w14:paraId="26DF7417" w14:textId="77777777" w:rsidR="003B6E85" w:rsidRPr="002F615B" w:rsidRDefault="003B6E85" w:rsidP="002F615B">
      <w:pPr>
        <w:tabs>
          <w:tab w:val="left" w:pos="3615"/>
        </w:tabs>
        <w:ind w:leftChars="171" w:left="597" w:hangingChars="108" w:hanging="23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・物品などの納期は、助成対象事業の計画に基づく適切な時期であり、購入した</w:t>
      </w:r>
      <w:r w:rsidR="00070FCA" w:rsidRPr="002F615B">
        <w:rPr>
          <w:rFonts w:ascii="ＭＳ ゴシック" w:eastAsia="ＭＳ ゴシック" w:hAnsi="ＭＳ ゴシック" w:hint="eastAsia"/>
          <w:sz w:val="22"/>
          <w:szCs w:val="22"/>
        </w:rPr>
        <w:t>物品</w:t>
      </w:r>
      <w:r w:rsidRPr="002F615B">
        <w:rPr>
          <w:rFonts w:ascii="ＭＳ ゴシック" w:eastAsia="ＭＳ ゴシック" w:hAnsi="ＭＳ ゴシック" w:hint="eastAsia"/>
          <w:sz w:val="22"/>
          <w:szCs w:val="22"/>
        </w:rPr>
        <w:t>等が助成対象事業に適切に活用されていることが必要です。</w:t>
      </w:r>
    </w:p>
    <w:p w14:paraId="6575561E" w14:textId="77777777" w:rsidR="003B6E85" w:rsidRPr="002F615B" w:rsidRDefault="003B6E85" w:rsidP="003B6E85">
      <w:pPr>
        <w:tabs>
          <w:tab w:val="left" w:pos="3615"/>
        </w:tabs>
        <w:ind w:leftChars="285" w:left="59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このことから、助成対象期間の終了時期に近づいた時期（終了まで１ヶ月以内）に納入された</w:t>
      </w:r>
      <w:r w:rsidR="00070FCA" w:rsidRPr="002F615B">
        <w:rPr>
          <w:rFonts w:ascii="ＭＳ ゴシック" w:eastAsia="ＭＳ ゴシック" w:hAnsi="ＭＳ ゴシック" w:hint="eastAsia"/>
          <w:sz w:val="22"/>
          <w:szCs w:val="22"/>
        </w:rPr>
        <w:t>物品</w:t>
      </w:r>
      <w:r w:rsidRPr="002F615B">
        <w:rPr>
          <w:rFonts w:ascii="ＭＳ ゴシック" w:eastAsia="ＭＳ ゴシック" w:hAnsi="ＭＳ ゴシック" w:hint="eastAsia"/>
          <w:sz w:val="22"/>
          <w:szCs w:val="22"/>
        </w:rPr>
        <w:t>等は、原則として助成対象経費として認められません。</w:t>
      </w:r>
    </w:p>
    <w:p w14:paraId="6175ACD7" w14:textId="77777777" w:rsidR="003B6E85" w:rsidRPr="002F615B" w:rsidRDefault="003B6E85" w:rsidP="002F615B">
      <w:pPr>
        <w:tabs>
          <w:tab w:val="left" w:pos="3615"/>
        </w:tabs>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・電話等による口頭発注は発注の証拠が残らないため、発注書、メール等により記録として残してください。</w:t>
      </w:r>
    </w:p>
    <w:p w14:paraId="7A749C2D" w14:textId="77777777" w:rsidR="003B6E85" w:rsidRPr="002F615B" w:rsidRDefault="003B6E85" w:rsidP="003B6E85">
      <w:pPr>
        <w:tabs>
          <w:tab w:val="left" w:pos="3615"/>
        </w:tabs>
        <w:rPr>
          <w:rFonts w:ascii="ＭＳ ゴシック" w:eastAsia="ＭＳ ゴシック" w:hAnsi="ＭＳ ゴシック"/>
          <w:sz w:val="22"/>
          <w:szCs w:val="22"/>
        </w:rPr>
      </w:pPr>
    </w:p>
    <w:p w14:paraId="66987603" w14:textId="77777777" w:rsidR="003B6E85" w:rsidRPr="002F615B" w:rsidRDefault="003B6E85" w:rsidP="00C814F9">
      <w:pPr>
        <w:pStyle w:val="3"/>
        <w:keepNext w:val="0"/>
        <w:rPr>
          <w:rFonts w:ascii="ＭＳ ゴシック" w:hAnsi="ＭＳ ゴシック"/>
          <w:b/>
          <w:sz w:val="22"/>
        </w:rPr>
      </w:pPr>
      <w:bookmarkStart w:id="42" w:name="_Toc419118711"/>
      <w:bookmarkStart w:id="43" w:name="_Toc419131587"/>
      <w:r w:rsidRPr="002F615B">
        <w:rPr>
          <w:rFonts w:ascii="ＭＳ ゴシック" w:hAnsi="ＭＳ ゴシック" w:hint="eastAsia"/>
          <w:b/>
          <w:sz w:val="22"/>
        </w:rPr>
        <w:t>３．１．６　支出の証明（支払証明書）</w:t>
      </w:r>
      <w:bookmarkEnd w:id="42"/>
      <w:bookmarkEnd w:id="43"/>
    </w:p>
    <w:p w14:paraId="01F4411D" w14:textId="36AD219E" w:rsidR="003B6E85" w:rsidRPr="002F615B" w:rsidRDefault="003B6E85" w:rsidP="002F615B">
      <w:pPr>
        <w:tabs>
          <w:tab w:val="left" w:pos="3615"/>
        </w:tabs>
        <w:ind w:leftChars="227" w:left="477" w:firstLineChars="110" w:firstLine="24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支出を証明する書類として、助成対象事業者の経理処理において通常使用している発注、納品、検収、請求、支払を確認できる書類を整理するとともに、下記を参考に支払を客観的に証明する外部証憑を添付してください。</w:t>
      </w:r>
    </w:p>
    <w:p w14:paraId="127297DB" w14:textId="42911FBF" w:rsidR="003B6E85" w:rsidRPr="002F615B" w:rsidRDefault="003B6E85" w:rsidP="002F615B">
      <w:pPr>
        <w:tabs>
          <w:tab w:val="left" w:pos="3615"/>
        </w:tabs>
        <w:spacing w:line="0" w:lineRule="atLeast"/>
        <w:ind w:left="2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①銀行振込（マニュアル）の場合</w:t>
      </w:r>
    </w:p>
    <w:p w14:paraId="51386761" w14:textId="77777777" w:rsidR="003B6E85" w:rsidRPr="002F615B" w:rsidRDefault="003B6E85" w:rsidP="002F615B">
      <w:pPr>
        <w:tabs>
          <w:tab w:val="left" w:pos="3615"/>
        </w:tabs>
        <w:spacing w:line="0" w:lineRule="atLeast"/>
        <w:ind w:left="2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・振込依頼書</w:t>
      </w:r>
    </w:p>
    <w:p w14:paraId="7BE2D544" w14:textId="77777777" w:rsidR="003B6E85" w:rsidRPr="002F615B" w:rsidRDefault="003B6E85" w:rsidP="002F615B">
      <w:pPr>
        <w:tabs>
          <w:tab w:val="left" w:pos="3615"/>
        </w:tabs>
        <w:spacing w:line="0" w:lineRule="atLeast"/>
        <w:ind w:left="2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・振込金額と経費金額の整合性が確認できる資料</w:t>
      </w:r>
    </w:p>
    <w:p w14:paraId="481C9A86" w14:textId="27B1E89C" w:rsidR="003B6E85" w:rsidRPr="002F615B" w:rsidRDefault="003B6E85" w:rsidP="002F615B">
      <w:pPr>
        <w:tabs>
          <w:tab w:val="left" w:pos="3615"/>
        </w:tabs>
        <w:spacing w:line="0" w:lineRule="atLeast"/>
        <w:ind w:left="2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②銀行振込（電子決済）の場合</w:t>
      </w:r>
    </w:p>
    <w:p w14:paraId="0C60D43C" w14:textId="77777777" w:rsidR="003B6E85" w:rsidRPr="002F615B" w:rsidRDefault="003B6E85" w:rsidP="002F615B">
      <w:pPr>
        <w:tabs>
          <w:tab w:val="left" w:pos="3615"/>
        </w:tabs>
        <w:spacing w:line="0" w:lineRule="atLeast"/>
        <w:ind w:left="2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・銀行に送信した振込依頼データを印刷したもの</w:t>
      </w:r>
    </w:p>
    <w:p w14:paraId="79BAB532" w14:textId="77777777" w:rsidR="003B6E85" w:rsidRPr="002F615B" w:rsidRDefault="003B6E85" w:rsidP="003B6E85">
      <w:pPr>
        <w:tabs>
          <w:tab w:val="left" w:pos="3615"/>
        </w:tabs>
        <w:spacing w:line="0" w:lineRule="atLeast"/>
        <w:ind w:left="675"/>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・銀行からの振込依頼確認通知書</w:t>
      </w:r>
    </w:p>
    <w:p w14:paraId="0AC6303C" w14:textId="6F356E47" w:rsidR="003B6E85" w:rsidRPr="002F615B" w:rsidRDefault="003B6E85" w:rsidP="003B6E85">
      <w:pPr>
        <w:tabs>
          <w:tab w:val="left" w:pos="3615"/>
        </w:tabs>
        <w:spacing w:line="0" w:lineRule="atLeas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③現金支払</w:t>
      </w:r>
    </w:p>
    <w:p w14:paraId="70352504" w14:textId="77777777" w:rsidR="003B6E85" w:rsidRPr="002F615B" w:rsidRDefault="003B6E85" w:rsidP="002F615B">
      <w:pPr>
        <w:tabs>
          <w:tab w:val="left" w:pos="3615"/>
        </w:tabs>
        <w:spacing w:line="0" w:lineRule="atLeast"/>
        <w:ind w:left="2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・領収書（宛先、日付、品名、金額が記載されているもの）</w:t>
      </w:r>
    </w:p>
    <w:p w14:paraId="41DA05A3" w14:textId="6FD4902D" w:rsidR="003B6E85" w:rsidRPr="002F615B" w:rsidRDefault="003B6E85" w:rsidP="002F615B">
      <w:pPr>
        <w:tabs>
          <w:tab w:val="left" w:pos="3615"/>
        </w:tabs>
        <w:spacing w:line="0" w:lineRule="atLeast"/>
        <w:ind w:left="2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・支払金額と経費金額の整合性が確認できる資料</w:t>
      </w:r>
    </w:p>
    <w:p w14:paraId="6417095E" w14:textId="77777777" w:rsidR="003B6E85" w:rsidRPr="002F615B" w:rsidRDefault="003B6E85" w:rsidP="002F615B">
      <w:pPr>
        <w:tabs>
          <w:tab w:val="left" w:pos="3615"/>
        </w:tabs>
        <w:ind w:left="220" w:hangingChars="100" w:hanging="220"/>
        <w:rPr>
          <w:rFonts w:ascii="ＭＳ ゴシック" w:eastAsia="ＭＳ ゴシック" w:hAnsi="ＭＳ ゴシック"/>
          <w:sz w:val="22"/>
          <w:szCs w:val="22"/>
        </w:rPr>
      </w:pPr>
    </w:p>
    <w:p w14:paraId="62CF3C1B" w14:textId="77777777" w:rsidR="003B6E85" w:rsidRPr="002F615B" w:rsidRDefault="003B6E85" w:rsidP="00C814F9">
      <w:pPr>
        <w:pStyle w:val="3"/>
        <w:keepNext w:val="0"/>
        <w:rPr>
          <w:rFonts w:ascii="ＭＳ ゴシック" w:hAnsi="ＭＳ ゴシック"/>
          <w:b/>
          <w:sz w:val="22"/>
        </w:rPr>
      </w:pPr>
      <w:bookmarkStart w:id="44" w:name="_Toc419118712"/>
      <w:bookmarkStart w:id="45" w:name="_Toc419131588"/>
      <w:r w:rsidRPr="002F615B">
        <w:rPr>
          <w:rFonts w:ascii="ＭＳ ゴシック" w:hAnsi="ＭＳ ゴシック" w:hint="eastAsia"/>
          <w:b/>
          <w:sz w:val="22"/>
        </w:rPr>
        <w:t>３．１．７　消費税等の扱い</w:t>
      </w:r>
      <w:bookmarkEnd w:id="44"/>
      <w:bookmarkEnd w:id="45"/>
    </w:p>
    <w:p w14:paraId="4341B34C" w14:textId="77777777" w:rsidR="003B6E85" w:rsidRPr="002F615B" w:rsidRDefault="003B6E85" w:rsidP="002F615B">
      <w:pPr>
        <w:tabs>
          <w:tab w:val="left" w:pos="3615"/>
        </w:tabs>
        <w:ind w:leftChars="228" w:left="479"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消費税及び地方消費税ともに助成対象費用計上の対象外としていますので、助成対象経費から消費税（及び地方消費税）を控除した額で計上してください。</w:t>
      </w:r>
    </w:p>
    <w:p w14:paraId="4A883C22" w14:textId="0BAB897E" w:rsidR="003B6E85" w:rsidRPr="002F615B" w:rsidRDefault="003B6E85" w:rsidP="002F615B">
      <w:pPr>
        <w:tabs>
          <w:tab w:val="left" w:pos="3615"/>
        </w:tabs>
        <w:ind w:leftChars="208" w:left="657"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① 給与を対価とする役務の提供は課税対象とはなりませんが、専門知識・技能などに基づく役務の提供は報酬を対価とする役務の提供であり、課税対象となります（謝金などに係る消費税の取扱いが社内</w:t>
      </w:r>
      <w:r w:rsidR="00EF0938">
        <w:rPr>
          <w:rFonts w:ascii="ＭＳ ゴシック" w:eastAsia="ＭＳ ゴシック" w:hAnsi="ＭＳ ゴシック" w:hint="eastAsia"/>
          <w:sz w:val="22"/>
          <w:szCs w:val="22"/>
        </w:rPr>
        <w:t>規程</w:t>
      </w:r>
      <w:r w:rsidRPr="002F615B">
        <w:rPr>
          <w:rFonts w:ascii="ＭＳ ゴシック" w:eastAsia="ＭＳ ゴシック" w:hAnsi="ＭＳ ゴシック" w:hint="eastAsia"/>
          <w:sz w:val="22"/>
          <w:szCs w:val="22"/>
        </w:rPr>
        <w:t>で定められている場合には、その取扱いによる。）</w:t>
      </w:r>
      <w:r w:rsidR="00F959F0">
        <w:rPr>
          <w:rFonts w:ascii="ＭＳ ゴシック" w:eastAsia="ＭＳ ゴシック" w:hAnsi="ＭＳ ゴシック" w:hint="eastAsia"/>
          <w:sz w:val="22"/>
          <w:szCs w:val="22"/>
        </w:rPr>
        <w:t>。</w:t>
      </w:r>
    </w:p>
    <w:p w14:paraId="6777AFCD" w14:textId="77777777" w:rsidR="003B6E85" w:rsidRPr="002F615B" w:rsidRDefault="005A23A3" w:rsidP="002F615B">
      <w:pPr>
        <w:tabs>
          <w:tab w:val="left" w:pos="3615"/>
        </w:tabs>
        <w:ind w:leftChars="200" w:left="64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②</w:t>
      </w:r>
      <w:r w:rsidR="003B6E85" w:rsidRPr="002F615B">
        <w:rPr>
          <w:rFonts w:ascii="ＭＳ ゴシック" w:eastAsia="ＭＳ ゴシック" w:hAnsi="ＭＳ ゴシック" w:hint="eastAsia"/>
          <w:sz w:val="22"/>
          <w:szCs w:val="22"/>
        </w:rPr>
        <w:t xml:space="preserve"> 内税</w:t>
      </w:r>
      <w:r w:rsidR="00070FCA" w:rsidRPr="002F615B">
        <w:rPr>
          <w:rFonts w:ascii="ＭＳ ゴシック" w:eastAsia="ＭＳ ゴシック" w:hAnsi="ＭＳ ゴシック" w:hint="eastAsia"/>
          <w:sz w:val="22"/>
          <w:szCs w:val="22"/>
        </w:rPr>
        <w:t>方式で消費税を割り戻す場合の円未満の端数処理は、助成対象事業者の経理基準によるものとします。</w:t>
      </w:r>
    </w:p>
    <w:p w14:paraId="75A0484D" w14:textId="77777777" w:rsidR="003B6E85" w:rsidRPr="002F615B" w:rsidRDefault="003B6E85" w:rsidP="002F615B">
      <w:pPr>
        <w:tabs>
          <w:tab w:val="left" w:pos="3615"/>
        </w:tabs>
        <w:ind w:left="220" w:hangingChars="100" w:hanging="220"/>
        <w:rPr>
          <w:rFonts w:ascii="ＭＳ ゴシック" w:eastAsia="ＭＳ ゴシック" w:hAnsi="ＭＳ ゴシック"/>
          <w:sz w:val="22"/>
          <w:szCs w:val="22"/>
        </w:rPr>
      </w:pPr>
    </w:p>
    <w:p w14:paraId="2102A357" w14:textId="77777777" w:rsidR="003B6E85" w:rsidRPr="002F615B" w:rsidRDefault="003B6E85" w:rsidP="00C814F9">
      <w:pPr>
        <w:pStyle w:val="3"/>
        <w:keepNext w:val="0"/>
        <w:rPr>
          <w:rFonts w:ascii="ＭＳ ゴシック" w:hAnsi="ＭＳ ゴシック"/>
          <w:b/>
          <w:sz w:val="22"/>
        </w:rPr>
      </w:pPr>
      <w:bookmarkStart w:id="46" w:name="_Toc419118713"/>
      <w:bookmarkStart w:id="47" w:name="_Toc419131589"/>
      <w:r w:rsidRPr="002F615B">
        <w:rPr>
          <w:rFonts w:ascii="ＭＳ ゴシック" w:hAnsi="ＭＳ ゴシック" w:hint="eastAsia"/>
          <w:b/>
          <w:sz w:val="22"/>
        </w:rPr>
        <w:t>３．１．８　小数点以下の端数処理</w:t>
      </w:r>
      <w:bookmarkEnd w:id="46"/>
      <w:bookmarkEnd w:id="47"/>
    </w:p>
    <w:p w14:paraId="7D4113B3" w14:textId="4EC64AE3" w:rsidR="003B6E85" w:rsidRPr="002F615B" w:rsidRDefault="003B6E85" w:rsidP="002F615B">
      <w:pPr>
        <w:tabs>
          <w:tab w:val="left" w:pos="3615"/>
        </w:tabs>
        <w:ind w:leftChars="227" w:left="477"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金額、単価、時間など実際に支出した経費を算出する場合における小数点以下の端</w:t>
      </w:r>
      <w:r w:rsidR="00070FCA" w:rsidRPr="002F615B">
        <w:rPr>
          <w:rFonts w:ascii="ＭＳ ゴシック" w:eastAsia="ＭＳ ゴシック" w:hAnsi="ＭＳ ゴシック" w:hint="eastAsia"/>
          <w:sz w:val="22"/>
          <w:szCs w:val="22"/>
        </w:rPr>
        <w:t>数</w:t>
      </w:r>
      <w:r w:rsidRPr="002F615B">
        <w:rPr>
          <w:rFonts w:ascii="ＭＳ ゴシック" w:eastAsia="ＭＳ ゴシック" w:hAnsi="ＭＳ ゴシック" w:hint="eastAsia"/>
          <w:sz w:val="22"/>
          <w:szCs w:val="22"/>
        </w:rPr>
        <w:t>処理は、国の基準（国等の債権債務等の金額の端数計算に関する法律（昭和２５年法律第６１号））に準じ、原則「切り捨て」とします。ただし、１００％出資の子会社等からの調達による利益排除率の算出を除きます。また、助成対象事業者の社内</w:t>
      </w:r>
      <w:r w:rsidR="005D57A7">
        <w:rPr>
          <w:rFonts w:ascii="ＭＳ ゴシック" w:eastAsia="ＭＳ ゴシック" w:hAnsi="ＭＳ ゴシック" w:hint="eastAsia"/>
          <w:sz w:val="22"/>
          <w:szCs w:val="22"/>
        </w:rPr>
        <w:t>規程</w:t>
      </w:r>
      <w:r w:rsidRPr="002F615B">
        <w:rPr>
          <w:rFonts w:ascii="ＭＳ ゴシック" w:eastAsia="ＭＳ ゴシック" w:hAnsi="ＭＳ ゴシック" w:hint="eastAsia"/>
          <w:sz w:val="22"/>
          <w:szCs w:val="22"/>
        </w:rPr>
        <w:t>等において端数処理方法が規定され、事前に機構が認めた場合はその規定の適用を認めます。</w:t>
      </w:r>
    </w:p>
    <w:p w14:paraId="449DA4BA" w14:textId="77777777" w:rsidR="003B6E85" w:rsidRPr="002F615B" w:rsidRDefault="003B6E85" w:rsidP="002F615B">
      <w:pPr>
        <w:tabs>
          <w:tab w:val="left" w:pos="3615"/>
        </w:tabs>
        <w:ind w:leftChars="227" w:left="477"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また、</w:t>
      </w:r>
      <w:r w:rsidRPr="002F615B">
        <w:rPr>
          <w:rFonts w:ascii="ＭＳ ゴシック" w:eastAsia="ＭＳ ゴシック" w:hAnsi="ＭＳ ゴシック" w:hint="eastAsia"/>
          <w:sz w:val="22"/>
          <w:szCs w:val="21"/>
        </w:rPr>
        <w:t>水光熱費、通信費等で、人数按分、時間按分、面積按分等の按分比を使用して助成対象経費を算出する場合において、按分比の小数点の扱いは、小数点以下３位以下を切り捨てとします。</w:t>
      </w:r>
    </w:p>
    <w:p w14:paraId="6EC54038" w14:textId="77777777" w:rsidR="003B6E85" w:rsidRPr="002F615B" w:rsidRDefault="003B6E85" w:rsidP="003B6E85">
      <w:pPr>
        <w:tabs>
          <w:tab w:val="left" w:pos="3615"/>
        </w:tabs>
        <w:rPr>
          <w:rFonts w:ascii="ＭＳ ゴシック" w:eastAsia="ＭＳ ゴシック" w:hAnsi="ＭＳ ゴシック"/>
          <w:sz w:val="22"/>
          <w:szCs w:val="22"/>
        </w:rPr>
      </w:pPr>
    </w:p>
    <w:p w14:paraId="203D9D94" w14:textId="77777777" w:rsidR="003B6E85" w:rsidRPr="002F615B" w:rsidRDefault="003B6E85" w:rsidP="00C814F9">
      <w:pPr>
        <w:pStyle w:val="3"/>
        <w:keepNext w:val="0"/>
        <w:rPr>
          <w:rFonts w:ascii="ＭＳ ゴシック" w:hAnsi="ＭＳ ゴシック"/>
          <w:b/>
          <w:sz w:val="22"/>
        </w:rPr>
      </w:pPr>
      <w:bookmarkStart w:id="48" w:name="_Toc419118714"/>
      <w:bookmarkStart w:id="49" w:name="_Toc419131590"/>
      <w:r w:rsidRPr="002F615B">
        <w:rPr>
          <w:rFonts w:ascii="ＭＳ ゴシック" w:hAnsi="ＭＳ ゴシック" w:hint="eastAsia"/>
          <w:b/>
          <w:sz w:val="22"/>
        </w:rPr>
        <w:t>３．１．９　工具器具備品／消耗品（物品費）の扱い</w:t>
      </w:r>
      <w:bookmarkEnd w:id="48"/>
      <w:bookmarkEnd w:id="49"/>
    </w:p>
    <w:p w14:paraId="76D30CB5" w14:textId="77777777" w:rsidR="003B6E85" w:rsidRPr="002F615B" w:rsidRDefault="003B6E85" w:rsidP="002F615B">
      <w:pPr>
        <w:tabs>
          <w:tab w:val="left" w:pos="3615"/>
        </w:tabs>
        <w:ind w:leftChars="227" w:left="477"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助成対象事業に係る物品の経費は、取得価格（消費税込み）等から、以下の通り計上します</w:t>
      </w:r>
    </w:p>
    <w:p w14:paraId="199B62B5" w14:textId="77777777" w:rsidR="003B6E85" w:rsidRPr="002F615B" w:rsidRDefault="003B6E85" w:rsidP="00110B0A">
      <w:pPr>
        <w:numPr>
          <w:ilvl w:val="0"/>
          <w:numId w:val="21"/>
        </w:numPr>
        <w:spacing w:line="0" w:lineRule="atLeas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工具器具備品</w:t>
      </w:r>
    </w:p>
    <w:p w14:paraId="79268368" w14:textId="77777777" w:rsidR="003B6E85" w:rsidRPr="002F615B" w:rsidRDefault="003B6E85" w:rsidP="002F615B">
      <w:pPr>
        <w:tabs>
          <w:tab w:val="left" w:pos="3615"/>
        </w:tabs>
        <w:spacing w:line="0" w:lineRule="atLeast"/>
        <w:ind w:leftChars="400" w:left="840"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取得価格が</w:t>
      </w:r>
      <w:r w:rsidR="00110B0A" w:rsidRPr="002F615B">
        <w:rPr>
          <w:rFonts w:ascii="ＭＳ ゴシック" w:eastAsia="ＭＳ ゴシック" w:hAnsi="ＭＳ ゴシック" w:hint="eastAsia"/>
          <w:sz w:val="22"/>
          <w:szCs w:val="22"/>
        </w:rPr>
        <w:t>２０</w:t>
      </w:r>
      <w:r w:rsidRPr="002F615B">
        <w:rPr>
          <w:rFonts w:ascii="ＭＳ ゴシック" w:eastAsia="ＭＳ ゴシック" w:hAnsi="ＭＳ ゴシック" w:hint="eastAsia"/>
          <w:sz w:val="22"/>
          <w:szCs w:val="22"/>
        </w:rPr>
        <w:t>万円以上であって、かつ、使用可能期間（耐用年数）が１年以上のもの。償却資産として固定資産税の課税対象となるもの。</w:t>
      </w:r>
    </w:p>
    <w:p w14:paraId="558C1BD3" w14:textId="77777777" w:rsidR="003B6E85" w:rsidRPr="002F615B" w:rsidRDefault="003B6E85" w:rsidP="00110B0A">
      <w:pPr>
        <w:numPr>
          <w:ilvl w:val="0"/>
          <w:numId w:val="19"/>
        </w:numPr>
        <w:tabs>
          <w:tab w:val="clear" w:pos="1765"/>
        </w:tabs>
        <w:spacing w:line="0" w:lineRule="atLeast"/>
        <w:ind w:left="1134" w:hanging="425"/>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消耗品</w:t>
      </w:r>
    </w:p>
    <w:p w14:paraId="7B144EFB" w14:textId="77777777" w:rsidR="003B6E85" w:rsidRPr="002F615B" w:rsidRDefault="003B6E85" w:rsidP="002F615B">
      <w:pPr>
        <w:tabs>
          <w:tab w:val="left" w:pos="3615"/>
        </w:tabs>
        <w:spacing w:line="0" w:lineRule="atLeast"/>
        <w:ind w:leftChars="400" w:left="840"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取得価格が</w:t>
      </w:r>
      <w:r w:rsidR="00110B0A" w:rsidRPr="002F615B">
        <w:rPr>
          <w:rFonts w:ascii="ＭＳ ゴシック" w:eastAsia="ＭＳ ゴシック" w:hAnsi="ＭＳ ゴシック" w:hint="eastAsia"/>
          <w:sz w:val="22"/>
          <w:szCs w:val="22"/>
        </w:rPr>
        <w:t>２０</w:t>
      </w:r>
      <w:r w:rsidRPr="002F615B">
        <w:rPr>
          <w:rFonts w:ascii="ＭＳ ゴシック" w:eastAsia="ＭＳ ゴシック" w:hAnsi="ＭＳ ゴシック" w:hint="eastAsia"/>
          <w:sz w:val="22"/>
          <w:szCs w:val="22"/>
        </w:rPr>
        <w:t>万円未満、</w:t>
      </w:r>
      <w:r w:rsidR="003A0818">
        <w:rPr>
          <w:rFonts w:ascii="ＭＳ ゴシック" w:eastAsia="ＭＳ ゴシック" w:hAnsi="ＭＳ ゴシック" w:hint="eastAsia"/>
          <w:sz w:val="22"/>
          <w:szCs w:val="22"/>
        </w:rPr>
        <w:t>又は</w:t>
      </w:r>
      <w:r w:rsidRPr="002F615B">
        <w:rPr>
          <w:rFonts w:ascii="ＭＳ ゴシック" w:eastAsia="ＭＳ ゴシック" w:hAnsi="ＭＳ ゴシック" w:hint="eastAsia"/>
          <w:sz w:val="22"/>
          <w:szCs w:val="22"/>
        </w:rPr>
        <w:t>使用可能期間（耐用年数）が１年未満のもの。</w:t>
      </w:r>
    </w:p>
    <w:p w14:paraId="5526F183" w14:textId="77777777" w:rsidR="003B6E85" w:rsidRPr="002F615B" w:rsidRDefault="003B6E85" w:rsidP="003B6E85">
      <w:pPr>
        <w:tabs>
          <w:tab w:val="left" w:pos="3615"/>
        </w:tabs>
        <w:spacing w:line="0" w:lineRule="atLeast"/>
        <w:rPr>
          <w:rFonts w:ascii="ＭＳ ゴシック" w:eastAsia="ＭＳ ゴシック" w:hAnsi="ＭＳ ゴシック"/>
          <w:sz w:val="22"/>
          <w:szCs w:val="22"/>
        </w:rPr>
      </w:pPr>
    </w:p>
    <w:tbl>
      <w:tblPr>
        <w:tblW w:w="7054" w:type="dxa"/>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843"/>
        <w:gridCol w:w="2075"/>
        <w:gridCol w:w="1894"/>
      </w:tblGrid>
      <w:tr w:rsidR="003B6E85" w:rsidRPr="002F615B" w14:paraId="36C7533F" w14:textId="77777777" w:rsidTr="00A64685">
        <w:tc>
          <w:tcPr>
            <w:tcW w:w="3085" w:type="dxa"/>
            <w:gridSpan w:val="2"/>
            <w:vMerge w:val="restart"/>
          </w:tcPr>
          <w:p w14:paraId="520C1205" w14:textId="77777777" w:rsidR="003B6E85" w:rsidRPr="002F615B" w:rsidRDefault="003B6E85" w:rsidP="003B6E85">
            <w:pPr>
              <w:tabs>
                <w:tab w:val="left" w:pos="3615"/>
              </w:tabs>
              <w:rPr>
                <w:rFonts w:ascii="ＭＳ ゴシック" w:eastAsia="ＭＳ ゴシック" w:hAnsi="ＭＳ ゴシック"/>
                <w:sz w:val="22"/>
                <w:szCs w:val="22"/>
              </w:rPr>
            </w:pPr>
          </w:p>
        </w:tc>
        <w:tc>
          <w:tcPr>
            <w:tcW w:w="3969" w:type="dxa"/>
            <w:gridSpan w:val="2"/>
          </w:tcPr>
          <w:p w14:paraId="341C2515" w14:textId="77777777" w:rsidR="003B6E85" w:rsidRPr="002F615B" w:rsidRDefault="003B6E85" w:rsidP="003B6E85">
            <w:pPr>
              <w:tabs>
                <w:tab w:val="left" w:pos="3615"/>
              </w:tabs>
              <w:jc w:val="center"/>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使用可能期間（耐用年数）</w:t>
            </w:r>
          </w:p>
        </w:tc>
      </w:tr>
      <w:tr w:rsidR="003B6E85" w:rsidRPr="002F615B" w14:paraId="095F4EC3" w14:textId="77777777" w:rsidTr="00A64685">
        <w:tc>
          <w:tcPr>
            <w:tcW w:w="3085" w:type="dxa"/>
            <w:gridSpan w:val="2"/>
            <w:vMerge/>
          </w:tcPr>
          <w:p w14:paraId="17D16FB5" w14:textId="77777777" w:rsidR="003B6E85" w:rsidRPr="002F615B" w:rsidRDefault="003B6E85" w:rsidP="003B6E85">
            <w:pPr>
              <w:tabs>
                <w:tab w:val="left" w:pos="3615"/>
              </w:tabs>
              <w:rPr>
                <w:rFonts w:ascii="ＭＳ ゴシック" w:eastAsia="ＭＳ ゴシック" w:hAnsi="ＭＳ ゴシック"/>
                <w:sz w:val="22"/>
                <w:szCs w:val="22"/>
                <w:lang w:eastAsia="zh-TW"/>
              </w:rPr>
            </w:pPr>
          </w:p>
        </w:tc>
        <w:tc>
          <w:tcPr>
            <w:tcW w:w="2075" w:type="dxa"/>
            <w:tcBorders>
              <w:bottom w:val="single" w:sz="4" w:space="0" w:color="auto"/>
            </w:tcBorders>
          </w:tcPr>
          <w:p w14:paraId="58B721BC" w14:textId="77777777" w:rsidR="003B6E85" w:rsidRPr="002F615B" w:rsidRDefault="003B6E85" w:rsidP="003B6E85">
            <w:pPr>
              <w:tabs>
                <w:tab w:val="left" w:pos="3615"/>
              </w:tabs>
              <w:jc w:val="cente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１年以上</w:t>
            </w:r>
          </w:p>
        </w:tc>
        <w:tc>
          <w:tcPr>
            <w:tcW w:w="1894" w:type="dxa"/>
            <w:tcBorders>
              <w:bottom w:val="single" w:sz="4" w:space="0" w:color="auto"/>
            </w:tcBorders>
          </w:tcPr>
          <w:p w14:paraId="0495FEDE" w14:textId="77777777" w:rsidR="003B6E85" w:rsidRPr="002F615B" w:rsidRDefault="003B6E85" w:rsidP="003B6E85">
            <w:pPr>
              <w:tabs>
                <w:tab w:val="left" w:pos="3615"/>
              </w:tabs>
              <w:jc w:val="cente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１年未満</w:t>
            </w:r>
          </w:p>
        </w:tc>
      </w:tr>
      <w:tr w:rsidR="003B6E85" w:rsidRPr="002F615B" w14:paraId="1E95FDF0" w14:textId="77777777" w:rsidTr="00A64685">
        <w:tc>
          <w:tcPr>
            <w:tcW w:w="1242" w:type="dxa"/>
            <w:vMerge w:val="restart"/>
            <w:vAlign w:val="center"/>
          </w:tcPr>
          <w:p w14:paraId="285D4697" w14:textId="77777777" w:rsidR="003B6E85" w:rsidRPr="002F615B" w:rsidRDefault="003B6E85" w:rsidP="003B6E85">
            <w:pPr>
              <w:tabs>
                <w:tab w:val="left" w:pos="3615"/>
              </w:tabs>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取得価格</w:t>
            </w:r>
          </w:p>
        </w:tc>
        <w:tc>
          <w:tcPr>
            <w:tcW w:w="1843" w:type="dxa"/>
          </w:tcPr>
          <w:p w14:paraId="1D69C7BA" w14:textId="77777777" w:rsidR="003B6E85" w:rsidRPr="002F615B" w:rsidRDefault="00110B0A" w:rsidP="003B6E85">
            <w:pPr>
              <w:tabs>
                <w:tab w:val="left" w:pos="3615"/>
              </w:tabs>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２０</w:t>
            </w:r>
            <w:r w:rsidR="003B6E85" w:rsidRPr="002F615B">
              <w:rPr>
                <w:rFonts w:ascii="ＭＳ ゴシック" w:eastAsia="ＭＳ ゴシック" w:hAnsi="ＭＳ ゴシック" w:hint="eastAsia"/>
                <w:sz w:val="22"/>
                <w:szCs w:val="22"/>
              </w:rPr>
              <w:t>万円以上</w:t>
            </w:r>
          </w:p>
        </w:tc>
        <w:tc>
          <w:tcPr>
            <w:tcW w:w="2075" w:type="dxa"/>
            <w:shd w:val="clear" w:color="auto" w:fill="auto"/>
          </w:tcPr>
          <w:p w14:paraId="7E1FFF3C" w14:textId="77777777" w:rsidR="003B6E85" w:rsidRPr="002F615B" w:rsidRDefault="003B6E85" w:rsidP="003B6E85">
            <w:pPr>
              <w:tabs>
                <w:tab w:val="left" w:pos="3615"/>
              </w:tabs>
              <w:jc w:val="cente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工具器具備品</w:t>
            </w:r>
          </w:p>
        </w:tc>
        <w:tc>
          <w:tcPr>
            <w:tcW w:w="1894" w:type="dxa"/>
            <w:tcBorders>
              <w:bottom w:val="nil"/>
            </w:tcBorders>
            <w:shd w:val="pct25" w:color="auto" w:fill="auto"/>
          </w:tcPr>
          <w:p w14:paraId="2C8FAABE" w14:textId="77777777" w:rsidR="003B6E85" w:rsidRPr="002F615B" w:rsidRDefault="003B6E85" w:rsidP="003B6E85">
            <w:pPr>
              <w:tabs>
                <w:tab w:val="left" w:pos="3615"/>
              </w:tabs>
              <w:rPr>
                <w:rFonts w:ascii="ＭＳ ゴシック" w:eastAsia="ＭＳ ゴシック" w:hAnsi="ＭＳ ゴシック"/>
                <w:sz w:val="22"/>
                <w:szCs w:val="22"/>
              </w:rPr>
            </w:pPr>
          </w:p>
        </w:tc>
      </w:tr>
      <w:tr w:rsidR="003B6E85" w:rsidRPr="002F615B" w14:paraId="14E00220" w14:textId="77777777" w:rsidTr="00A64685">
        <w:tc>
          <w:tcPr>
            <w:tcW w:w="1242" w:type="dxa"/>
            <w:vMerge/>
          </w:tcPr>
          <w:p w14:paraId="7B3B9B87" w14:textId="77777777" w:rsidR="003B6E85" w:rsidRPr="002F615B" w:rsidRDefault="003B6E85" w:rsidP="003B6E85">
            <w:pPr>
              <w:tabs>
                <w:tab w:val="left" w:pos="3615"/>
              </w:tabs>
              <w:rPr>
                <w:rFonts w:ascii="ＭＳ ゴシック" w:eastAsia="ＭＳ ゴシック" w:hAnsi="ＭＳ ゴシック"/>
                <w:sz w:val="22"/>
                <w:szCs w:val="22"/>
              </w:rPr>
            </w:pPr>
          </w:p>
        </w:tc>
        <w:tc>
          <w:tcPr>
            <w:tcW w:w="1843" w:type="dxa"/>
            <w:tcBorders>
              <w:right w:val="single" w:sz="4" w:space="0" w:color="auto"/>
            </w:tcBorders>
          </w:tcPr>
          <w:p w14:paraId="38CA84DA" w14:textId="77777777" w:rsidR="003B6E85" w:rsidRPr="002F615B" w:rsidRDefault="00110B0A" w:rsidP="003B6E85">
            <w:pPr>
              <w:tabs>
                <w:tab w:val="left" w:pos="3615"/>
              </w:tabs>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２０</w:t>
            </w:r>
            <w:r w:rsidR="003B6E85" w:rsidRPr="002F615B">
              <w:rPr>
                <w:rFonts w:ascii="ＭＳ ゴシック" w:eastAsia="ＭＳ ゴシック" w:hAnsi="ＭＳ ゴシック" w:hint="eastAsia"/>
                <w:sz w:val="22"/>
                <w:szCs w:val="22"/>
              </w:rPr>
              <w:t>円未満</w:t>
            </w:r>
          </w:p>
        </w:tc>
        <w:tc>
          <w:tcPr>
            <w:tcW w:w="2075" w:type="dxa"/>
            <w:tcBorders>
              <w:top w:val="dashed" w:sz="4" w:space="0" w:color="auto"/>
              <w:left w:val="single" w:sz="4" w:space="0" w:color="auto"/>
              <w:right w:val="nil"/>
            </w:tcBorders>
            <w:shd w:val="pct25" w:color="auto" w:fill="auto"/>
          </w:tcPr>
          <w:p w14:paraId="4C576DF2" w14:textId="77777777" w:rsidR="003B6E85" w:rsidRPr="002F615B" w:rsidRDefault="003B6E85" w:rsidP="003B6E85">
            <w:pPr>
              <w:tabs>
                <w:tab w:val="left" w:pos="3615"/>
              </w:tabs>
              <w:rPr>
                <w:rFonts w:ascii="ＭＳ ゴシック" w:eastAsia="ＭＳ ゴシック" w:hAnsi="ＭＳ ゴシック"/>
                <w:sz w:val="22"/>
                <w:szCs w:val="22"/>
              </w:rPr>
            </w:pPr>
          </w:p>
        </w:tc>
        <w:tc>
          <w:tcPr>
            <w:tcW w:w="1894" w:type="dxa"/>
            <w:tcBorders>
              <w:top w:val="nil"/>
              <w:left w:val="nil"/>
            </w:tcBorders>
            <w:shd w:val="pct25" w:color="auto" w:fill="auto"/>
          </w:tcPr>
          <w:p w14:paraId="5121B315" w14:textId="77777777" w:rsidR="003B6E85" w:rsidRPr="002F615B" w:rsidRDefault="003B6E85" w:rsidP="003B6E85">
            <w:pPr>
              <w:tabs>
                <w:tab w:val="left" w:pos="3615"/>
              </w:tabs>
              <w:jc w:val="cente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消耗品</w:t>
            </w:r>
          </w:p>
        </w:tc>
      </w:tr>
    </w:tbl>
    <w:p w14:paraId="70BE42C4" w14:textId="77777777" w:rsidR="003B6E85" w:rsidRPr="002F615B" w:rsidRDefault="003B6E85" w:rsidP="002F615B">
      <w:pPr>
        <w:tabs>
          <w:tab w:val="left" w:pos="3615"/>
        </w:tabs>
        <w:ind w:leftChars="429" w:left="1079" w:hangingChars="81" w:hanging="178"/>
        <w:rPr>
          <w:rFonts w:ascii="ＭＳ ゴシック" w:eastAsia="ＭＳ ゴシック" w:hAnsi="ＭＳ ゴシック"/>
          <w:sz w:val="22"/>
          <w:szCs w:val="22"/>
        </w:rPr>
      </w:pPr>
    </w:p>
    <w:p w14:paraId="4E143B6F" w14:textId="77777777" w:rsidR="003B6E85" w:rsidRPr="002F615B" w:rsidRDefault="003B6E85" w:rsidP="00C814F9">
      <w:pPr>
        <w:pStyle w:val="3"/>
        <w:keepNext w:val="0"/>
        <w:rPr>
          <w:rFonts w:ascii="ＭＳ ゴシック" w:hAnsi="ＭＳ ゴシック"/>
          <w:sz w:val="22"/>
        </w:rPr>
      </w:pPr>
      <w:bookmarkStart w:id="50" w:name="_Toc419118715"/>
      <w:bookmarkStart w:id="51" w:name="_Toc419131591"/>
      <w:r w:rsidRPr="002F615B">
        <w:rPr>
          <w:rFonts w:ascii="ＭＳ ゴシック" w:hAnsi="ＭＳ ゴシック" w:hint="eastAsia"/>
          <w:b/>
          <w:sz w:val="22"/>
        </w:rPr>
        <w:t>３．１．１０　その他</w:t>
      </w:r>
      <w:bookmarkEnd w:id="50"/>
      <w:bookmarkEnd w:id="51"/>
    </w:p>
    <w:p w14:paraId="7938F041" w14:textId="77777777" w:rsidR="003B6E85" w:rsidRPr="002F615B" w:rsidRDefault="003B6E85" w:rsidP="00C814F9">
      <w:pPr>
        <w:tabs>
          <w:tab w:val="left" w:pos="3615"/>
        </w:tabs>
        <w:ind w:leftChars="238" w:left="7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・交通費の計算、消費税の計算等、助成対象経費の算出が必要であり、伝票上の金額と助成対象経費の金額が一致しない場合には、別紙又は伝票上に計算根拠を記述してください。</w:t>
      </w:r>
    </w:p>
    <w:p w14:paraId="1865F323" w14:textId="77777777" w:rsidR="003B6E85" w:rsidRPr="002F615B" w:rsidRDefault="003B6E85" w:rsidP="00C814F9">
      <w:pPr>
        <w:pStyle w:val="2"/>
        <w:keepNext w:val="0"/>
        <w:rPr>
          <w:rFonts w:ascii="ＭＳ ゴシック" w:hAnsi="ＭＳ ゴシック"/>
          <w:sz w:val="22"/>
        </w:rPr>
      </w:pPr>
      <w:r w:rsidRPr="002F615B">
        <w:rPr>
          <w:rFonts w:ascii="ＭＳ ゴシック" w:hAnsi="ＭＳ ゴシック"/>
          <w:sz w:val="22"/>
          <w:szCs w:val="22"/>
        </w:rPr>
        <w:br w:type="page"/>
      </w:r>
      <w:bookmarkStart w:id="52" w:name="_Toc419118716"/>
      <w:bookmarkStart w:id="53" w:name="_Toc419131592"/>
      <w:r w:rsidRPr="002F615B">
        <w:rPr>
          <w:rFonts w:ascii="ＭＳ ゴシック" w:hAnsi="ＭＳ ゴシック" w:hint="eastAsia"/>
          <w:b/>
          <w:sz w:val="22"/>
        </w:rPr>
        <w:t>３．２　助成対象経費の費目</w:t>
      </w:r>
      <w:bookmarkEnd w:id="52"/>
      <w:bookmarkEnd w:id="53"/>
    </w:p>
    <w:p w14:paraId="1A2D5391" w14:textId="77777777" w:rsidR="003B6E85" w:rsidRPr="002F615B" w:rsidRDefault="003B6E85" w:rsidP="002F615B">
      <w:pPr>
        <w:tabs>
          <w:tab w:val="left" w:pos="3615"/>
        </w:tabs>
        <w:ind w:leftChars="171" w:left="359"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助成対象経費は、以下に定める助成対象経費の範囲内において、助成対象事業である</w:t>
      </w:r>
      <w:r w:rsidR="00AD5285" w:rsidRPr="002F615B">
        <w:rPr>
          <w:rFonts w:ascii="ＭＳ ゴシック" w:eastAsia="ＭＳ ゴシック" w:hAnsi="ＭＳ ゴシック" w:hint="eastAsia"/>
          <w:sz w:val="22"/>
          <w:szCs w:val="22"/>
        </w:rPr>
        <w:t>手話翻訳映像の制作</w:t>
      </w:r>
      <w:r w:rsidRPr="002F615B">
        <w:rPr>
          <w:rFonts w:ascii="ＭＳ ゴシック" w:eastAsia="ＭＳ ゴシック" w:hAnsi="ＭＳ ゴシック" w:hint="eastAsia"/>
          <w:sz w:val="22"/>
          <w:szCs w:val="22"/>
        </w:rPr>
        <w:t>に直接関係して支出された経費である。</w:t>
      </w:r>
    </w:p>
    <w:p w14:paraId="57EBB0F3" w14:textId="77777777" w:rsidR="003B6E85" w:rsidRPr="002F615B" w:rsidRDefault="003B6E85" w:rsidP="002F615B">
      <w:pPr>
        <w:tabs>
          <w:tab w:val="left" w:pos="3615"/>
        </w:tabs>
        <w:ind w:leftChars="171" w:left="359" w:firstLineChars="109" w:firstLine="240"/>
        <w:rPr>
          <w:rFonts w:ascii="ＭＳ ゴシック" w:eastAsia="ＭＳ ゴシック" w:hAnsi="ＭＳ ゴシック"/>
          <w:sz w:val="22"/>
          <w:szCs w:val="22"/>
        </w:rPr>
      </w:pPr>
    </w:p>
    <w:tbl>
      <w:tblPr>
        <w:tblW w:w="8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560"/>
        <w:gridCol w:w="2141"/>
        <w:gridCol w:w="5655"/>
      </w:tblGrid>
      <w:tr w:rsidR="003B6E85" w:rsidRPr="002F615B" w14:paraId="250AD897" w14:textId="77777777" w:rsidTr="003B6E85">
        <w:trPr>
          <w:trHeight w:val="452"/>
          <w:jc w:val="center"/>
        </w:trPr>
        <w:tc>
          <w:tcPr>
            <w:tcW w:w="2701" w:type="dxa"/>
            <w:gridSpan w:val="2"/>
            <w:tcBorders>
              <w:top w:val="single" w:sz="12" w:space="0" w:color="auto"/>
              <w:left w:val="single" w:sz="12" w:space="0" w:color="auto"/>
              <w:bottom w:val="single" w:sz="6" w:space="0" w:color="auto"/>
              <w:right w:val="single" w:sz="6" w:space="0" w:color="auto"/>
            </w:tcBorders>
            <w:vAlign w:val="center"/>
          </w:tcPr>
          <w:p w14:paraId="07F03ADD" w14:textId="77777777" w:rsidR="003B6E85" w:rsidRPr="002F615B" w:rsidRDefault="003B6E85" w:rsidP="003B6E85">
            <w:pPr>
              <w:jc w:val="cente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費    目</w:t>
            </w:r>
          </w:p>
        </w:tc>
        <w:tc>
          <w:tcPr>
            <w:tcW w:w="5655" w:type="dxa"/>
            <w:tcBorders>
              <w:top w:val="single" w:sz="12" w:space="0" w:color="auto"/>
              <w:left w:val="single" w:sz="6" w:space="0" w:color="auto"/>
              <w:bottom w:val="single" w:sz="6" w:space="0" w:color="auto"/>
              <w:right w:val="single" w:sz="12" w:space="0" w:color="auto"/>
            </w:tcBorders>
            <w:vAlign w:val="center"/>
          </w:tcPr>
          <w:p w14:paraId="260EE8EF" w14:textId="77777777" w:rsidR="003B6E85" w:rsidRPr="002F615B" w:rsidRDefault="003B6E85" w:rsidP="003B6E85">
            <w:pPr>
              <w:jc w:val="cente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 成 対 象 経 費 の 範 囲</w:t>
            </w:r>
          </w:p>
        </w:tc>
      </w:tr>
      <w:tr w:rsidR="003B6E85" w:rsidRPr="002F615B" w14:paraId="1B59C25C" w14:textId="77777777" w:rsidTr="003B6E85">
        <w:trPr>
          <w:trHeight w:val="1734"/>
          <w:jc w:val="center"/>
        </w:trPr>
        <w:tc>
          <w:tcPr>
            <w:tcW w:w="2701" w:type="dxa"/>
            <w:gridSpan w:val="2"/>
            <w:tcBorders>
              <w:top w:val="single" w:sz="6" w:space="0" w:color="auto"/>
              <w:left w:val="single" w:sz="12" w:space="0" w:color="auto"/>
              <w:bottom w:val="single" w:sz="6" w:space="0" w:color="auto"/>
              <w:right w:val="single" w:sz="6" w:space="0" w:color="auto"/>
            </w:tcBorders>
            <w:vAlign w:val="center"/>
          </w:tcPr>
          <w:p w14:paraId="2C23E270" w14:textId="77777777" w:rsidR="003B6E85" w:rsidRPr="002F615B" w:rsidRDefault="003B6E85" w:rsidP="003B6E85">
            <w:pPr>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Ⅰ　</w:t>
            </w:r>
            <w:r w:rsidR="00AD5285" w:rsidRPr="002F615B">
              <w:rPr>
                <w:rFonts w:ascii="ＭＳ ゴシック" w:eastAsia="ＭＳ ゴシック" w:hAnsi="ＭＳ ゴシック" w:hint="eastAsia"/>
                <w:sz w:val="22"/>
                <w:szCs w:val="22"/>
              </w:rPr>
              <w:t>設備</w:t>
            </w:r>
            <w:r w:rsidRPr="002F615B">
              <w:rPr>
                <w:rFonts w:ascii="ＭＳ ゴシック" w:eastAsia="ＭＳ ゴシック" w:hAnsi="ＭＳ ゴシック" w:hint="eastAsia"/>
                <w:sz w:val="22"/>
                <w:szCs w:val="22"/>
              </w:rPr>
              <w:t>費</w:t>
            </w:r>
          </w:p>
        </w:tc>
        <w:tc>
          <w:tcPr>
            <w:tcW w:w="5655" w:type="dxa"/>
            <w:tcBorders>
              <w:top w:val="single" w:sz="6" w:space="0" w:color="auto"/>
              <w:left w:val="single" w:sz="6" w:space="0" w:color="auto"/>
              <w:bottom w:val="single" w:sz="6" w:space="0" w:color="auto"/>
              <w:right w:val="single" w:sz="12" w:space="0" w:color="auto"/>
            </w:tcBorders>
            <w:vAlign w:val="center"/>
          </w:tcPr>
          <w:p w14:paraId="77B2A466" w14:textId="77777777" w:rsidR="003B6E85" w:rsidRPr="002F615B" w:rsidRDefault="003B6E85" w:rsidP="003B6E85">
            <w:pPr>
              <w:ind w:firstLine="2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手話翻訳映像の制作に必要な機械装置（電子計算機を含む。）及び工具器具備品（耐用年数1年以上のものであって</w:t>
            </w:r>
            <w:r w:rsidR="00A64685" w:rsidRPr="002F615B">
              <w:rPr>
                <w:rFonts w:ascii="ＭＳ ゴシック" w:eastAsia="ＭＳ ゴシック" w:hAnsi="ＭＳ ゴシック" w:hint="eastAsia"/>
                <w:sz w:val="22"/>
                <w:szCs w:val="22"/>
              </w:rPr>
              <w:t>２０</w:t>
            </w:r>
            <w:r w:rsidRPr="002F615B">
              <w:rPr>
                <w:rFonts w:ascii="ＭＳ ゴシック" w:eastAsia="ＭＳ ゴシック" w:hAnsi="ＭＳ ゴシック" w:hint="eastAsia"/>
                <w:sz w:val="22"/>
                <w:szCs w:val="22"/>
              </w:rPr>
              <w:t>万円以上のものに限る。）の購入、製造、改造、借用、修繕又は据え付けに必要な経費。</w:t>
            </w:r>
          </w:p>
        </w:tc>
      </w:tr>
      <w:tr w:rsidR="004D0D02" w:rsidRPr="002F615B" w14:paraId="692BA518" w14:textId="77777777" w:rsidTr="00BB4F37">
        <w:trPr>
          <w:trHeight w:val="891"/>
          <w:jc w:val="center"/>
        </w:trPr>
        <w:tc>
          <w:tcPr>
            <w:tcW w:w="2701" w:type="dxa"/>
            <w:gridSpan w:val="2"/>
            <w:tcBorders>
              <w:top w:val="single" w:sz="6" w:space="0" w:color="auto"/>
              <w:left w:val="single" w:sz="12" w:space="0" w:color="auto"/>
              <w:bottom w:val="single" w:sz="6" w:space="0" w:color="auto"/>
              <w:right w:val="single" w:sz="6" w:space="0" w:color="auto"/>
            </w:tcBorders>
            <w:vAlign w:val="center"/>
          </w:tcPr>
          <w:p w14:paraId="5D820D13" w14:textId="77777777" w:rsidR="004D0D02" w:rsidRPr="002F615B" w:rsidRDefault="004D0D02" w:rsidP="00BB4F37">
            <w:pPr>
              <w:pStyle w:val="ac"/>
              <w:jc w:val="both"/>
              <w:rPr>
                <w:b w:val="0"/>
                <w:sz w:val="22"/>
                <w:szCs w:val="22"/>
              </w:rPr>
            </w:pPr>
            <w:r>
              <w:rPr>
                <w:rFonts w:hint="eastAsia"/>
                <w:b w:val="0"/>
                <w:sz w:val="22"/>
                <w:szCs w:val="22"/>
              </w:rPr>
              <w:t>Ⅱ</w:t>
            </w:r>
            <w:r w:rsidRPr="002F615B">
              <w:rPr>
                <w:rFonts w:hint="eastAsia"/>
                <w:b w:val="0"/>
                <w:sz w:val="22"/>
                <w:szCs w:val="22"/>
              </w:rPr>
              <w:t xml:space="preserve">  外注・委託費</w:t>
            </w:r>
          </w:p>
        </w:tc>
        <w:tc>
          <w:tcPr>
            <w:tcW w:w="5655" w:type="dxa"/>
            <w:tcBorders>
              <w:top w:val="single" w:sz="6" w:space="0" w:color="auto"/>
              <w:left w:val="single" w:sz="6" w:space="0" w:color="auto"/>
              <w:bottom w:val="single" w:sz="6" w:space="0" w:color="auto"/>
              <w:right w:val="single" w:sz="12" w:space="0" w:color="auto"/>
            </w:tcBorders>
            <w:vAlign w:val="center"/>
          </w:tcPr>
          <w:p w14:paraId="613C80F2" w14:textId="77777777" w:rsidR="004D0D02" w:rsidRPr="002F615B" w:rsidRDefault="004D0D02" w:rsidP="00BB4F37">
            <w:pPr>
              <w:ind w:firstLine="2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手話翻訳映像を制作するために、手話通訳士への手話通訳の委託、撮影、編集等を外注又は委託に必要な経費。</w:t>
            </w:r>
          </w:p>
        </w:tc>
      </w:tr>
      <w:tr w:rsidR="003B6E85" w:rsidRPr="002F615B" w14:paraId="33EA5983" w14:textId="77777777" w:rsidTr="003B6E85">
        <w:trPr>
          <w:trHeight w:val="2574"/>
          <w:jc w:val="center"/>
        </w:trPr>
        <w:tc>
          <w:tcPr>
            <w:tcW w:w="2701" w:type="dxa"/>
            <w:gridSpan w:val="2"/>
            <w:tcBorders>
              <w:top w:val="single" w:sz="6" w:space="0" w:color="auto"/>
              <w:left w:val="single" w:sz="12" w:space="0" w:color="auto"/>
              <w:bottom w:val="single" w:sz="6" w:space="0" w:color="auto"/>
              <w:right w:val="single" w:sz="6" w:space="0" w:color="auto"/>
            </w:tcBorders>
            <w:vAlign w:val="center"/>
          </w:tcPr>
          <w:p w14:paraId="4A697A1C" w14:textId="77777777" w:rsidR="003B6E85" w:rsidRPr="002F615B" w:rsidRDefault="004D0D02" w:rsidP="003B6E85">
            <w:pPr>
              <w:rPr>
                <w:rFonts w:ascii="ＭＳ ゴシック" w:eastAsia="ＭＳ ゴシック" w:hAnsi="ＭＳ ゴシック"/>
                <w:sz w:val="22"/>
                <w:szCs w:val="22"/>
              </w:rPr>
            </w:pPr>
            <w:r>
              <w:rPr>
                <w:rFonts w:ascii="ＭＳ ゴシック" w:eastAsia="ＭＳ ゴシック" w:hAnsi="ＭＳ ゴシック" w:hint="eastAsia"/>
                <w:sz w:val="22"/>
                <w:szCs w:val="22"/>
              </w:rPr>
              <w:t>Ⅲ</w:t>
            </w:r>
            <w:r w:rsidR="003B6E85" w:rsidRPr="002F615B">
              <w:rPr>
                <w:rFonts w:ascii="ＭＳ ゴシック" w:eastAsia="ＭＳ ゴシック" w:hAnsi="ＭＳ ゴシック" w:hint="eastAsia"/>
                <w:sz w:val="22"/>
                <w:szCs w:val="22"/>
              </w:rPr>
              <w:t xml:space="preserve">  労 務 費</w:t>
            </w:r>
          </w:p>
        </w:tc>
        <w:tc>
          <w:tcPr>
            <w:tcW w:w="5655" w:type="dxa"/>
            <w:tcBorders>
              <w:top w:val="single" w:sz="6" w:space="0" w:color="auto"/>
              <w:left w:val="single" w:sz="6" w:space="0" w:color="auto"/>
              <w:bottom w:val="single" w:sz="6" w:space="0" w:color="auto"/>
              <w:right w:val="single" w:sz="12" w:space="0" w:color="auto"/>
            </w:tcBorders>
            <w:vAlign w:val="center"/>
          </w:tcPr>
          <w:p w14:paraId="4B7E6FB2" w14:textId="77777777" w:rsidR="003B6E85" w:rsidRPr="002F615B" w:rsidRDefault="003B6E85" w:rsidP="003B6E85">
            <w:pPr>
              <w:ind w:firstLine="2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手話翻訳映像の制作に直接従事する職員に対する人件費。</w:t>
            </w:r>
          </w:p>
          <w:p w14:paraId="4C8FCC3E" w14:textId="77777777" w:rsidR="003B6E85" w:rsidRPr="002F615B" w:rsidRDefault="003B6E85" w:rsidP="002F615B">
            <w:pPr>
              <w:ind w:left="202" w:hangingChars="92" w:hanging="20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※健保等級に基づく労務費単価表の単価に基づいて算定することを原則とする。</w:t>
            </w:r>
          </w:p>
          <w:p w14:paraId="439B326D" w14:textId="77777777" w:rsidR="003B6E85" w:rsidRPr="002F615B" w:rsidRDefault="003B6E85" w:rsidP="003B6E85">
            <w:pPr>
              <w:ind w:leftChars="-9" w:left="221" w:hanging="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※健保等級に基づく労務費単価表を用いない場合、各々の人件費は基本給のほか、賞与、家族手当／住宅手当等の手当及び法定福利費を含むが、退職金は除く。</w:t>
            </w:r>
          </w:p>
        </w:tc>
      </w:tr>
      <w:tr w:rsidR="003B6E85" w:rsidRPr="002F615B" w14:paraId="39443A94" w14:textId="77777777" w:rsidTr="003B6E85">
        <w:trPr>
          <w:trHeight w:val="1369"/>
          <w:jc w:val="center"/>
        </w:trPr>
        <w:tc>
          <w:tcPr>
            <w:tcW w:w="560" w:type="dxa"/>
            <w:vMerge w:val="restart"/>
            <w:tcBorders>
              <w:top w:val="single" w:sz="6" w:space="0" w:color="auto"/>
              <w:left w:val="single" w:sz="12" w:space="0" w:color="auto"/>
              <w:right w:val="single" w:sz="6" w:space="0" w:color="auto"/>
            </w:tcBorders>
            <w:vAlign w:val="center"/>
          </w:tcPr>
          <w:p w14:paraId="4078CF3B" w14:textId="77777777" w:rsidR="003B6E85" w:rsidRPr="002F615B" w:rsidRDefault="00A64685" w:rsidP="003B6E85">
            <w:pPr>
              <w:jc w:val="cente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Ⅳ</w:t>
            </w:r>
            <w:r w:rsidR="003B6E85" w:rsidRPr="002F615B">
              <w:rPr>
                <w:rFonts w:ascii="ＭＳ ゴシック" w:eastAsia="ＭＳ ゴシック" w:hAnsi="ＭＳ ゴシック" w:hint="eastAsia"/>
                <w:sz w:val="22"/>
                <w:szCs w:val="22"/>
              </w:rPr>
              <w:t>その他の経費</w:t>
            </w:r>
          </w:p>
        </w:tc>
        <w:tc>
          <w:tcPr>
            <w:tcW w:w="2141" w:type="dxa"/>
            <w:tcBorders>
              <w:top w:val="single" w:sz="6" w:space="0" w:color="auto"/>
              <w:left w:val="single" w:sz="6" w:space="0" w:color="auto"/>
              <w:bottom w:val="single" w:sz="6" w:space="0" w:color="auto"/>
              <w:right w:val="single" w:sz="6" w:space="0" w:color="auto"/>
            </w:tcBorders>
            <w:vAlign w:val="center"/>
          </w:tcPr>
          <w:p w14:paraId="75B2DFB3" w14:textId="77777777" w:rsidR="003B6E85" w:rsidRPr="002F615B" w:rsidRDefault="003B6E85" w:rsidP="003B6E85">
            <w:pPr>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消耗品費</w:t>
            </w:r>
          </w:p>
        </w:tc>
        <w:tc>
          <w:tcPr>
            <w:tcW w:w="5655" w:type="dxa"/>
            <w:tcBorders>
              <w:top w:val="single" w:sz="6" w:space="0" w:color="auto"/>
              <w:left w:val="single" w:sz="6" w:space="0" w:color="auto"/>
              <w:bottom w:val="single" w:sz="6" w:space="0" w:color="auto"/>
              <w:right w:val="single" w:sz="12" w:space="0" w:color="auto"/>
            </w:tcBorders>
            <w:vAlign w:val="center"/>
          </w:tcPr>
          <w:p w14:paraId="6A3CCAFD" w14:textId="77777777" w:rsidR="003B6E85" w:rsidRPr="002F615B" w:rsidRDefault="003B6E85" w:rsidP="00DF10F8">
            <w:pPr>
              <w:ind w:firstLine="2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手話翻訳映像の制作に必要な消耗品（耐用年数1年未満のもの又は1件</w:t>
            </w:r>
            <w:r w:rsidR="00A64685" w:rsidRPr="002F615B">
              <w:rPr>
                <w:rFonts w:ascii="ＭＳ ゴシック" w:eastAsia="ＭＳ ゴシック" w:hAnsi="ＭＳ ゴシック" w:hint="eastAsia"/>
                <w:sz w:val="22"/>
                <w:szCs w:val="22"/>
              </w:rPr>
              <w:t>２０</w:t>
            </w:r>
            <w:r w:rsidRPr="002F615B">
              <w:rPr>
                <w:rFonts w:ascii="ＭＳ ゴシック" w:eastAsia="ＭＳ ゴシック" w:hAnsi="ＭＳ ゴシック" w:hint="eastAsia"/>
                <w:sz w:val="22"/>
                <w:szCs w:val="22"/>
              </w:rPr>
              <w:t>万円未満のもの。）の購入</w:t>
            </w:r>
            <w:r w:rsidR="00DF10F8" w:rsidRPr="002F615B">
              <w:rPr>
                <w:rFonts w:ascii="ＭＳ ゴシック" w:eastAsia="ＭＳ ゴシック" w:hAnsi="ＭＳ ゴシック" w:hint="eastAsia"/>
                <w:sz w:val="22"/>
                <w:szCs w:val="22"/>
              </w:rPr>
              <w:t>等に</w:t>
            </w:r>
            <w:r w:rsidRPr="002F615B">
              <w:rPr>
                <w:rFonts w:ascii="ＭＳ ゴシック" w:eastAsia="ＭＳ ゴシック" w:hAnsi="ＭＳ ゴシック" w:hint="eastAsia"/>
                <w:sz w:val="22"/>
                <w:szCs w:val="22"/>
              </w:rPr>
              <w:t>必要な経費。</w:t>
            </w:r>
          </w:p>
        </w:tc>
      </w:tr>
      <w:tr w:rsidR="003B6E85" w:rsidRPr="002F615B" w14:paraId="16D14108" w14:textId="77777777" w:rsidTr="00771701">
        <w:trPr>
          <w:trHeight w:val="1373"/>
          <w:jc w:val="center"/>
        </w:trPr>
        <w:tc>
          <w:tcPr>
            <w:tcW w:w="560" w:type="dxa"/>
            <w:vMerge/>
            <w:tcBorders>
              <w:left w:val="single" w:sz="12" w:space="0" w:color="auto"/>
              <w:bottom w:val="single" w:sz="12" w:space="0" w:color="auto"/>
              <w:right w:val="single" w:sz="6" w:space="0" w:color="auto"/>
            </w:tcBorders>
            <w:vAlign w:val="center"/>
          </w:tcPr>
          <w:p w14:paraId="09882479" w14:textId="77777777" w:rsidR="003B6E85" w:rsidRPr="002F615B" w:rsidRDefault="003B6E85" w:rsidP="003B6E85">
            <w:pPr>
              <w:jc w:val="left"/>
              <w:rPr>
                <w:rFonts w:ascii="ＭＳ ゴシック" w:eastAsia="ＭＳ ゴシック" w:hAnsi="ＭＳ ゴシック"/>
                <w:sz w:val="22"/>
                <w:szCs w:val="22"/>
              </w:rPr>
            </w:pPr>
          </w:p>
        </w:tc>
        <w:tc>
          <w:tcPr>
            <w:tcW w:w="2141" w:type="dxa"/>
            <w:tcBorders>
              <w:top w:val="single" w:sz="6" w:space="0" w:color="auto"/>
              <w:left w:val="single" w:sz="6" w:space="0" w:color="auto"/>
              <w:bottom w:val="single" w:sz="12" w:space="0" w:color="auto"/>
              <w:right w:val="single" w:sz="6" w:space="0" w:color="auto"/>
            </w:tcBorders>
            <w:vAlign w:val="center"/>
          </w:tcPr>
          <w:p w14:paraId="46EBEE3A" w14:textId="77777777" w:rsidR="003B6E85" w:rsidRPr="002F615B" w:rsidRDefault="003B6E85" w:rsidP="002F615B">
            <w:pPr>
              <w:ind w:firstLineChars="100" w:firstLine="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諸 経 費</w:t>
            </w:r>
          </w:p>
        </w:tc>
        <w:tc>
          <w:tcPr>
            <w:tcW w:w="5655" w:type="dxa"/>
            <w:tcBorders>
              <w:top w:val="single" w:sz="6" w:space="0" w:color="auto"/>
              <w:left w:val="single" w:sz="6" w:space="0" w:color="auto"/>
              <w:bottom w:val="single" w:sz="12" w:space="0" w:color="auto"/>
              <w:right w:val="single" w:sz="12" w:space="0" w:color="auto"/>
            </w:tcBorders>
            <w:vAlign w:val="center"/>
          </w:tcPr>
          <w:p w14:paraId="641F10B8" w14:textId="77777777" w:rsidR="003B6E85" w:rsidRPr="002F615B" w:rsidRDefault="003B6E85" w:rsidP="00771701">
            <w:pPr>
              <w:ind w:firstLine="2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手話翻訳映像を制作するために直接必要な雇上費、その他事業に必要な経費として情報通信研究機構が認めた経費。</w:t>
            </w:r>
          </w:p>
        </w:tc>
      </w:tr>
    </w:tbl>
    <w:p w14:paraId="74B88FBE" w14:textId="77777777" w:rsidR="003B6E85" w:rsidRPr="002F615B" w:rsidRDefault="003B6E85" w:rsidP="00C814F9">
      <w:pPr>
        <w:pStyle w:val="3"/>
        <w:keepNext w:val="0"/>
        <w:rPr>
          <w:rFonts w:ascii="ＭＳ ゴシック" w:hAnsi="ＭＳ ゴシック"/>
          <w:b/>
          <w:sz w:val="22"/>
        </w:rPr>
      </w:pPr>
      <w:r w:rsidRPr="002F615B">
        <w:rPr>
          <w:rFonts w:ascii="ＭＳ ゴシック" w:hAnsi="ＭＳ ゴシック"/>
          <w:sz w:val="22"/>
          <w:szCs w:val="22"/>
        </w:rPr>
        <w:br w:type="page"/>
      </w:r>
      <w:bookmarkStart w:id="54" w:name="_Toc419118717"/>
      <w:bookmarkStart w:id="55" w:name="_Toc419131593"/>
      <w:r w:rsidRPr="002F615B">
        <w:rPr>
          <w:rFonts w:ascii="ＭＳ ゴシック" w:hAnsi="ＭＳ ゴシック" w:hint="eastAsia"/>
          <w:b/>
          <w:sz w:val="22"/>
        </w:rPr>
        <w:t xml:space="preserve">３．２．１　</w:t>
      </w:r>
      <w:r w:rsidR="00AD5285" w:rsidRPr="002F615B">
        <w:rPr>
          <w:rFonts w:ascii="ＭＳ ゴシック" w:hAnsi="ＭＳ ゴシック" w:hint="eastAsia"/>
          <w:b/>
          <w:sz w:val="22"/>
        </w:rPr>
        <w:t>設備</w:t>
      </w:r>
      <w:r w:rsidRPr="002F615B">
        <w:rPr>
          <w:rFonts w:ascii="ＭＳ ゴシック" w:hAnsi="ＭＳ ゴシック" w:hint="eastAsia"/>
          <w:b/>
          <w:sz w:val="22"/>
        </w:rPr>
        <w:t>費</w:t>
      </w:r>
      <w:bookmarkEnd w:id="54"/>
      <w:bookmarkEnd w:id="55"/>
    </w:p>
    <w:p w14:paraId="676F62EF"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計上の基準</w:t>
      </w:r>
    </w:p>
    <w:p w14:paraId="37334EDB" w14:textId="77777777" w:rsidR="003B6E85" w:rsidRPr="002F615B" w:rsidRDefault="003B6E85" w:rsidP="002F615B">
      <w:pPr>
        <w:tabs>
          <w:tab w:val="left" w:pos="3615"/>
        </w:tabs>
        <w:ind w:leftChars="220" w:left="462" w:firstLineChars="95" w:firstLine="20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助成対象事業に必要な機械装置（電子計算機を含む。）及び工具器具備品（耐用年数１年以上のものであって</w:t>
      </w:r>
      <w:r w:rsidR="00A64685" w:rsidRPr="002F615B">
        <w:rPr>
          <w:rFonts w:ascii="ＭＳ ゴシック" w:eastAsia="ＭＳ ゴシック" w:hAnsi="ＭＳ ゴシック" w:hint="eastAsia"/>
          <w:sz w:val="22"/>
          <w:szCs w:val="22"/>
        </w:rPr>
        <w:t>２</w:t>
      </w:r>
      <w:r w:rsidRPr="002F615B">
        <w:rPr>
          <w:rFonts w:ascii="ＭＳ ゴシック" w:eastAsia="ＭＳ ゴシック" w:hAnsi="ＭＳ ゴシック" w:hint="eastAsia"/>
          <w:sz w:val="22"/>
          <w:szCs w:val="22"/>
        </w:rPr>
        <w:t>０万円以上のものに限る。）の購入、借用（レンタル／リース）</w:t>
      </w:r>
      <w:r w:rsidR="00AD5285" w:rsidRPr="002F615B">
        <w:rPr>
          <w:rFonts w:ascii="ＭＳ ゴシック" w:eastAsia="ＭＳ ゴシック" w:hAnsi="ＭＳ ゴシック" w:hint="eastAsia"/>
          <w:sz w:val="22"/>
          <w:szCs w:val="22"/>
        </w:rPr>
        <w:t>等</w:t>
      </w:r>
      <w:r w:rsidRPr="002F615B">
        <w:rPr>
          <w:rFonts w:ascii="ＭＳ ゴシック" w:eastAsia="ＭＳ ゴシック" w:hAnsi="ＭＳ ゴシック" w:hint="eastAsia"/>
          <w:sz w:val="22"/>
          <w:szCs w:val="22"/>
        </w:rPr>
        <w:t>に必要な経費。</w:t>
      </w:r>
    </w:p>
    <w:p w14:paraId="4664EDD7"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必要な証拠書類</w:t>
      </w:r>
    </w:p>
    <w:p w14:paraId="2905397B" w14:textId="77777777" w:rsidR="003B6E85" w:rsidRPr="002F615B" w:rsidRDefault="003B6E85" w:rsidP="002F615B">
      <w:pPr>
        <w:tabs>
          <w:tab w:val="left" w:pos="3615"/>
        </w:tabs>
        <w:ind w:leftChars="220" w:left="462" w:firstLineChars="120" w:firstLine="264"/>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「契約先選定の書類」、「仕様書」、「見積書」「契約書／発注書」、「納品書」、「検収書」、「請求書」、「支払証明書」、「写真」、「製品カタログ」等</w:t>
      </w:r>
    </w:p>
    <w:p w14:paraId="487AFE7F"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(3) 留意点</w:t>
      </w:r>
    </w:p>
    <w:p w14:paraId="31822DAC" w14:textId="77777777" w:rsidR="003B6E85" w:rsidRPr="002F615B" w:rsidRDefault="003B6E85" w:rsidP="003B6E85">
      <w:pPr>
        <w:tabs>
          <w:tab w:val="left" w:pos="3615"/>
        </w:tabs>
        <w:ind w:leftChars="229" w:left="725" w:hanging="244"/>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設備購入時の運送料に関して、設備本体価格と別立てになっていない場合は調達に係る必要費用として設備費用に含めて計上できます。送料が調達価格と別立ての場合は、諸経費の運送費で計上してもかまいません。ただし代引き手数料（銀行振込手数料と同様に）については費用計上を認めていません。</w:t>
      </w:r>
    </w:p>
    <w:p w14:paraId="6A1EE9A9" w14:textId="77777777" w:rsidR="003B6E85" w:rsidRPr="002F615B" w:rsidRDefault="003B6E85" w:rsidP="003B6E85">
      <w:pPr>
        <w:tabs>
          <w:tab w:val="left" w:pos="3615"/>
        </w:tabs>
        <w:ind w:leftChars="229" w:left="725" w:hanging="244"/>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・助成対象事業に直接利用する電子計算機（ＰＣを含む）は、金額の大小に関係なく設備費に分類します。</w:t>
      </w:r>
    </w:p>
    <w:p w14:paraId="3EF6F1DB" w14:textId="77777777" w:rsidR="003B6E85" w:rsidRPr="002F615B" w:rsidRDefault="003B6E85" w:rsidP="002F615B">
      <w:pPr>
        <w:tabs>
          <w:tab w:val="left" w:pos="3615"/>
        </w:tabs>
        <w:ind w:leftChars="229" w:left="723" w:hangingChars="110" w:hanging="24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・海外製品の購入時、総代理店による独占販売の場合、その総代理店から購入した場合には、「総代理店証明書」が必要になる場合があります。</w:t>
      </w:r>
    </w:p>
    <w:p w14:paraId="22A922E5" w14:textId="77777777" w:rsidR="003B6E85" w:rsidRPr="002F615B" w:rsidRDefault="003B6E85" w:rsidP="002F615B">
      <w:pPr>
        <w:tabs>
          <w:tab w:val="left" w:pos="3615"/>
        </w:tabs>
        <w:ind w:leftChars="229" w:left="723" w:hangingChars="110" w:hanging="24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w:t>
      </w:r>
      <w:r w:rsidR="00070FCA" w:rsidRPr="002F615B">
        <w:rPr>
          <w:rFonts w:ascii="ＭＳ ゴシック" w:eastAsia="ＭＳ ゴシック" w:hAnsi="ＭＳ ゴシック" w:hint="eastAsia"/>
          <w:sz w:val="22"/>
          <w:szCs w:val="22"/>
        </w:rPr>
        <w:t>物品</w:t>
      </w:r>
      <w:r w:rsidRPr="002F615B">
        <w:rPr>
          <w:rFonts w:ascii="ＭＳ ゴシック" w:eastAsia="ＭＳ ゴシック" w:hAnsi="ＭＳ ゴシック" w:hint="eastAsia"/>
          <w:sz w:val="22"/>
          <w:szCs w:val="22"/>
        </w:rPr>
        <w:t>費に関して、交付申請時に購入品一式（例えば評価装置一式）が詳細設計段階で複数の構成部品に分解されても、機械装置等購入費のまま構成部品として費用計上できます。（例えば、</w:t>
      </w:r>
      <w:r w:rsidR="00070FCA" w:rsidRPr="002F615B">
        <w:rPr>
          <w:rFonts w:ascii="ＭＳ ゴシック" w:eastAsia="ＭＳ ゴシック" w:hAnsi="ＭＳ ゴシック" w:hint="eastAsia"/>
          <w:sz w:val="22"/>
          <w:szCs w:val="22"/>
        </w:rPr>
        <w:t>物品</w:t>
      </w:r>
      <w:r w:rsidRPr="002F615B">
        <w:rPr>
          <w:rFonts w:ascii="ＭＳ ゴシック" w:eastAsia="ＭＳ ゴシック" w:hAnsi="ＭＳ ゴシック" w:hint="eastAsia"/>
          <w:sz w:val="22"/>
          <w:szCs w:val="22"/>
        </w:rPr>
        <w:t>費で計上した評価装置一式（５０万円以上）が複数の構成部品（５０万円未満）に分解されても、評価装置一式が５０万円以上であれば、個々の構成部品を</w:t>
      </w:r>
      <w:r w:rsidR="00070FCA" w:rsidRPr="002F615B">
        <w:rPr>
          <w:rFonts w:ascii="ＭＳ ゴシック" w:eastAsia="ＭＳ ゴシック" w:hAnsi="ＭＳ ゴシック" w:hint="eastAsia"/>
          <w:sz w:val="22"/>
          <w:szCs w:val="22"/>
        </w:rPr>
        <w:t>物品</w:t>
      </w:r>
      <w:r w:rsidRPr="002F615B">
        <w:rPr>
          <w:rFonts w:ascii="ＭＳ ゴシック" w:eastAsia="ＭＳ ゴシック" w:hAnsi="ＭＳ ゴシック" w:hint="eastAsia"/>
          <w:sz w:val="22"/>
          <w:szCs w:val="22"/>
        </w:rPr>
        <w:t>費に変更する必要はありません。）</w:t>
      </w:r>
    </w:p>
    <w:p w14:paraId="4DAC77D8" w14:textId="77777777" w:rsidR="003B6E85" w:rsidRPr="002F615B" w:rsidRDefault="003B6E85" w:rsidP="002F615B">
      <w:pPr>
        <w:tabs>
          <w:tab w:val="left" w:pos="3615"/>
        </w:tabs>
        <w:spacing w:line="0" w:lineRule="atLeast"/>
        <w:ind w:leftChars="220" w:left="462" w:firstLineChars="120" w:firstLine="264"/>
        <w:rPr>
          <w:rFonts w:ascii="ＭＳ ゴシック" w:eastAsia="ＭＳ ゴシック" w:hAnsi="ＭＳ ゴシック"/>
          <w:sz w:val="22"/>
          <w:szCs w:val="22"/>
        </w:rPr>
      </w:pPr>
    </w:p>
    <w:p w14:paraId="6C7E6C56"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(4) 事例</w:t>
      </w:r>
    </w:p>
    <w:p w14:paraId="490F1B66" w14:textId="77777777" w:rsidR="003B6E85" w:rsidRPr="002F615B" w:rsidRDefault="003B6E85" w:rsidP="003B6E85">
      <w:pPr>
        <w:tabs>
          <w:tab w:val="left" w:pos="3615"/>
        </w:tabs>
        <w:ind w:leftChars="228" w:left="47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●認められる例</w:t>
      </w:r>
    </w:p>
    <w:p w14:paraId="639AF125" w14:textId="77777777" w:rsidR="003B6E85" w:rsidRPr="002F615B" w:rsidRDefault="003B6E85" w:rsidP="003B6E85">
      <w:pPr>
        <w:tabs>
          <w:tab w:val="left" w:pos="3615"/>
        </w:tabs>
        <w:ind w:leftChars="300" w:left="63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・装置に組み込まれるパソコン</w:t>
      </w:r>
    </w:p>
    <w:p w14:paraId="4A21F128" w14:textId="77777777" w:rsidR="003B6E85" w:rsidRPr="002F615B" w:rsidRDefault="003B6E85" w:rsidP="003B6E85">
      <w:pPr>
        <w:tabs>
          <w:tab w:val="left" w:pos="3615"/>
        </w:tabs>
        <w:ind w:leftChars="228" w:left="47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●認められない例</w:t>
      </w:r>
    </w:p>
    <w:p w14:paraId="132D67C5" w14:textId="77777777" w:rsidR="003B6E85" w:rsidRPr="002F615B" w:rsidRDefault="003B6E85" w:rsidP="002F615B">
      <w:pPr>
        <w:tabs>
          <w:tab w:val="left" w:pos="3615"/>
        </w:tabs>
        <w:ind w:leftChars="300" w:left="850" w:hangingChars="100" w:hanging="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・助成対象事業に直接関係しない事務処理用のパソコン</w:t>
      </w:r>
    </w:p>
    <w:p w14:paraId="4FF2BB0B" w14:textId="77777777" w:rsidR="003B6E85" w:rsidRPr="002F615B" w:rsidRDefault="003B6E85" w:rsidP="002F615B">
      <w:pPr>
        <w:tabs>
          <w:tab w:val="left" w:pos="3615"/>
        </w:tabs>
        <w:ind w:leftChars="300" w:left="850" w:hangingChars="100" w:hanging="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・装置に組み込む以外のパソコン・デジタルカメラ・プロジェクタなど汎用性の高いものは、原則として認められません。必要があればレンタルとしてください。</w:t>
      </w:r>
    </w:p>
    <w:p w14:paraId="2DFE83F7" w14:textId="77777777" w:rsidR="003B6E85" w:rsidRPr="002F615B" w:rsidRDefault="003B6E85" w:rsidP="002F615B">
      <w:pPr>
        <w:ind w:leftChars="300" w:left="850" w:hangingChars="100" w:hanging="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・助成対象事業の遂行に必要な「性能向上等が伴う、既存設備の改造の経費」は認められますが、「既存設備の撤去・整備等の経費」は認められません。</w:t>
      </w:r>
    </w:p>
    <w:p w14:paraId="181974F2" w14:textId="77777777" w:rsidR="004D0D02" w:rsidRPr="002F615B" w:rsidRDefault="004D0D02" w:rsidP="004D0D02">
      <w:pPr>
        <w:tabs>
          <w:tab w:val="left" w:pos="3615"/>
        </w:tabs>
        <w:rPr>
          <w:rFonts w:ascii="ＭＳ ゴシック" w:eastAsia="ＭＳ ゴシック" w:hAnsi="ＭＳ ゴシック"/>
          <w:b/>
          <w:sz w:val="22"/>
        </w:rPr>
      </w:pPr>
    </w:p>
    <w:p w14:paraId="23A83611" w14:textId="77777777" w:rsidR="004D0D02" w:rsidRPr="002F615B" w:rsidRDefault="004D0D02" w:rsidP="00C814F9">
      <w:pPr>
        <w:pStyle w:val="3"/>
        <w:keepNext w:val="0"/>
        <w:rPr>
          <w:rFonts w:ascii="ＭＳ ゴシック" w:hAnsi="ＭＳ ゴシック"/>
          <w:b/>
          <w:sz w:val="22"/>
        </w:rPr>
      </w:pPr>
      <w:bookmarkStart w:id="56" w:name="_Toc419118719"/>
      <w:bookmarkStart w:id="57" w:name="_Toc419131595"/>
      <w:r w:rsidRPr="002F615B">
        <w:rPr>
          <w:rFonts w:ascii="ＭＳ ゴシック" w:hAnsi="ＭＳ ゴシック" w:hint="eastAsia"/>
          <w:b/>
          <w:sz w:val="22"/>
        </w:rPr>
        <w:t>３．２．</w:t>
      </w:r>
      <w:r>
        <w:rPr>
          <w:rFonts w:ascii="ＭＳ ゴシック" w:hAnsi="ＭＳ ゴシック" w:hint="eastAsia"/>
          <w:b/>
          <w:sz w:val="22"/>
        </w:rPr>
        <w:t>２</w:t>
      </w:r>
      <w:r w:rsidRPr="002F615B">
        <w:rPr>
          <w:rFonts w:ascii="ＭＳ ゴシック" w:hAnsi="ＭＳ ゴシック" w:hint="eastAsia"/>
          <w:b/>
          <w:sz w:val="22"/>
        </w:rPr>
        <w:t xml:space="preserve">　外注・委託費</w:t>
      </w:r>
      <w:bookmarkEnd w:id="56"/>
      <w:bookmarkEnd w:id="57"/>
    </w:p>
    <w:p w14:paraId="072EEEF7" w14:textId="77777777" w:rsidR="004D0D02" w:rsidRPr="002F615B" w:rsidRDefault="004D0D02" w:rsidP="004D0D02">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計上の基準</w:t>
      </w:r>
    </w:p>
    <w:p w14:paraId="2E922378" w14:textId="77777777" w:rsidR="004D0D02" w:rsidRPr="002F615B" w:rsidRDefault="004D0D02" w:rsidP="004D0D02">
      <w:pPr>
        <w:tabs>
          <w:tab w:val="left" w:pos="3615"/>
        </w:tabs>
        <w:ind w:leftChars="228" w:left="479"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手話翻訳映像を制作するために、手話通訳士への手話通訳の委託、撮影、編集等を外注又は委託するのに必要な経費。</w:t>
      </w:r>
    </w:p>
    <w:p w14:paraId="37676CBD" w14:textId="77777777" w:rsidR="004D0D02" w:rsidRPr="002F615B" w:rsidRDefault="004D0D02" w:rsidP="004D0D02">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必要な証拠書類</w:t>
      </w:r>
    </w:p>
    <w:p w14:paraId="15C366B4" w14:textId="2833D56F" w:rsidR="004D0D02" w:rsidRPr="002F615B" w:rsidRDefault="004D0D02" w:rsidP="004D0D02">
      <w:pPr>
        <w:tabs>
          <w:tab w:val="left" w:pos="3615"/>
        </w:tabs>
        <w:ind w:leftChars="228" w:left="47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「見積書」、「仕様書」、「契約書」、「発注書」、「納品書」、「検収書」、「請求書」、「支払証明書」、「報告書」等</w:t>
      </w:r>
    </w:p>
    <w:p w14:paraId="0447CB48" w14:textId="77777777" w:rsidR="004D0D02" w:rsidRPr="002F615B" w:rsidRDefault="004D0D02" w:rsidP="004D0D02">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(3) 留意点</w:t>
      </w:r>
    </w:p>
    <w:p w14:paraId="514E2BFF" w14:textId="77777777" w:rsidR="004D0D02" w:rsidRPr="002F615B" w:rsidRDefault="004D0D02" w:rsidP="004D0D02">
      <w:pPr>
        <w:tabs>
          <w:tab w:val="left" w:pos="3615"/>
        </w:tabs>
        <w:ind w:leftChars="250" w:left="525" w:firstLineChars="100" w:firstLine="220"/>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手話通訳者への手話通訳の委託以外の個人への発注等の場合は、機構に事前に相談してください。</w:t>
      </w:r>
    </w:p>
    <w:p w14:paraId="3EFAC13C" w14:textId="77777777" w:rsidR="003B6E85" w:rsidRPr="004D0D02" w:rsidRDefault="003B6E85" w:rsidP="003B6E85">
      <w:pPr>
        <w:tabs>
          <w:tab w:val="left" w:pos="3615"/>
        </w:tabs>
        <w:rPr>
          <w:rFonts w:ascii="ＭＳ ゴシック" w:eastAsia="ＭＳ ゴシック" w:hAnsi="ＭＳ ゴシック"/>
          <w:sz w:val="22"/>
          <w:szCs w:val="22"/>
        </w:rPr>
      </w:pPr>
    </w:p>
    <w:p w14:paraId="34D3EE58" w14:textId="77777777" w:rsidR="003B6E85" w:rsidRPr="002F615B" w:rsidRDefault="003B6E85" w:rsidP="00C814F9">
      <w:pPr>
        <w:pStyle w:val="3"/>
        <w:keepNext w:val="0"/>
        <w:rPr>
          <w:rFonts w:ascii="ＭＳ ゴシック" w:hAnsi="ＭＳ ゴシック"/>
          <w:b/>
          <w:sz w:val="22"/>
        </w:rPr>
      </w:pPr>
      <w:bookmarkStart w:id="58" w:name="_Toc419118718"/>
      <w:bookmarkStart w:id="59" w:name="_Toc419131594"/>
      <w:r w:rsidRPr="002F615B">
        <w:rPr>
          <w:rFonts w:ascii="ＭＳ ゴシック" w:hAnsi="ＭＳ ゴシック" w:hint="eastAsia"/>
          <w:b/>
          <w:sz w:val="22"/>
        </w:rPr>
        <w:t>３．２．</w:t>
      </w:r>
      <w:r w:rsidR="004D0D02">
        <w:rPr>
          <w:rFonts w:ascii="ＭＳ ゴシック" w:hAnsi="ＭＳ ゴシック" w:hint="eastAsia"/>
          <w:b/>
          <w:sz w:val="22"/>
        </w:rPr>
        <w:t>３</w:t>
      </w:r>
      <w:r w:rsidRPr="002F615B">
        <w:rPr>
          <w:rFonts w:ascii="ＭＳ ゴシック" w:hAnsi="ＭＳ ゴシック" w:hint="eastAsia"/>
          <w:b/>
          <w:sz w:val="22"/>
        </w:rPr>
        <w:t xml:space="preserve">　労務費</w:t>
      </w:r>
      <w:bookmarkEnd w:id="58"/>
      <w:bookmarkEnd w:id="59"/>
    </w:p>
    <w:p w14:paraId="416B6DC0"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計上の基準</w:t>
      </w:r>
    </w:p>
    <w:p w14:paraId="515E390A" w14:textId="77777777" w:rsidR="003B6E85" w:rsidRPr="002F615B" w:rsidRDefault="003B6E85" w:rsidP="003B6E85">
      <w:pPr>
        <w:ind w:leftChars="211" w:left="443"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助成対象事業に直接従事する職員に対する人件費。</w:t>
      </w:r>
    </w:p>
    <w:p w14:paraId="26BF09C1" w14:textId="77777777" w:rsidR="003B6E85" w:rsidRPr="002F615B" w:rsidRDefault="003B6E85" w:rsidP="002F615B">
      <w:pPr>
        <w:tabs>
          <w:tab w:val="left" w:pos="3615"/>
        </w:tabs>
        <w:ind w:leftChars="353" w:left="959" w:hangingChars="99" w:hanging="21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※健保等級に基づく「ＮＩＣＴ労務費標準単価表（資料</w:t>
      </w:r>
      <w:r w:rsidR="00AD5285" w:rsidRPr="002F615B">
        <w:rPr>
          <w:rFonts w:ascii="ＭＳ ゴシック" w:eastAsia="ＭＳ ゴシック" w:hAnsi="ＭＳ ゴシック" w:hint="eastAsia"/>
          <w:sz w:val="22"/>
          <w:szCs w:val="22"/>
        </w:rPr>
        <w:t>1</w:t>
      </w:r>
      <w:r w:rsidRPr="002F615B">
        <w:rPr>
          <w:rFonts w:ascii="ＭＳ ゴシック" w:eastAsia="ＭＳ ゴシック" w:hAnsi="ＭＳ ゴシック" w:hint="eastAsia"/>
          <w:sz w:val="22"/>
          <w:szCs w:val="22"/>
        </w:rPr>
        <w:t>別表</w:t>
      </w:r>
      <w:r w:rsidR="00AD5285" w:rsidRPr="002F615B">
        <w:rPr>
          <w:rFonts w:ascii="ＭＳ ゴシック" w:eastAsia="ＭＳ ゴシック" w:hAnsi="ＭＳ ゴシック" w:hint="eastAsia"/>
          <w:sz w:val="22"/>
          <w:szCs w:val="22"/>
        </w:rPr>
        <w:t>）</w:t>
      </w:r>
      <w:r w:rsidRPr="002F615B">
        <w:rPr>
          <w:rFonts w:ascii="ＭＳ ゴシック" w:eastAsia="ＭＳ ゴシック" w:hAnsi="ＭＳ ゴシック" w:hint="eastAsia"/>
          <w:sz w:val="22"/>
          <w:szCs w:val="22"/>
        </w:rPr>
        <w:t>」に基づいて算定することを原則とします。</w:t>
      </w:r>
    </w:p>
    <w:p w14:paraId="09E5F1C8" w14:textId="77777777" w:rsidR="003B6E85" w:rsidRPr="002F615B" w:rsidRDefault="003B6E85" w:rsidP="002F615B">
      <w:pPr>
        <w:tabs>
          <w:tab w:val="left" w:pos="3615"/>
        </w:tabs>
        <w:spacing w:line="0" w:lineRule="atLeast"/>
        <w:ind w:leftChars="220" w:left="462" w:firstLineChars="120" w:firstLine="264"/>
        <w:rPr>
          <w:rFonts w:ascii="ＭＳ ゴシック" w:eastAsia="ＭＳ ゴシック" w:hAnsi="ＭＳ ゴシック"/>
          <w:sz w:val="22"/>
          <w:szCs w:val="22"/>
        </w:rPr>
      </w:pPr>
    </w:p>
    <w:p w14:paraId="55792FC4"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必要な証拠書類</w:t>
      </w:r>
    </w:p>
    <w:p w14:paraId="252A4F31" w14:textId="678FDD89" w:rsidR="003B6E85" w:rsidRPr="002F615B" w:rsidRDefault="003B6E85" w:rsidP="002F615B">
      <w:pPr>
        <w:tabs>
          <w:tab w:val="left" w:pos="3615"/>
        </w:tabs>
        <w:ind w:leftChars="228" w:left="479" w:firstLineChars="110" w:firstLine="24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健保等級証明書（添付資料２－４－３）」「標準報酬決定通知書」「総労働時間算出根拠（添付資料２－４－２）」「会社カレンダー」「担当者等勤務表」「タイムカードあるいはタイムカードに相当するもの」「就業規則」「賃金規程」「休暇簿」「賃金台帳」「支払証拠書類」</w:t>
      </w:r>
    </w:p>
    <w:p w14:paraId="632CCE3C" w14:textId="77777777" w:rsidR="003B6E85" w:rsidRPr="002F615B" w:rsidRDefault="003B6E85" w:rsidP="002F615B">
      <w:pPr>
        <w:tabs>
          <w:tab w:val="left" w:pos="3615"/>
        </w:tabs>
        <w:ind w:leftChars="229" w:left="723" w:hangingChars="110" w:hanging="242"/>
        <w:rPr>
          <w:rFonts w:ascii="ＭＳ ゴシック" w:eastAsia="ＭＳ ゴシック" w:hAnsi="ＭＳ ゴシック"/>
          <w:sz w:val="22"/>
          <w:szCs w:val="22"/>
        </w:rPr>
      </w:pPr>
      <w:r w:rsidRPr="002F615B">
        <w:rPr>
          <w:rFonts w:ascii="ＭＳ ゴシック" w:eastAsia="ＭＳ ゴシック" w:hAnsi="ＭＳ ゴシック" w:cs="Arial" w:hint="eastAsia"/>
          <w:sz w:val="22"/>
          <w:szCs w:val="22"/>
        </w:rPr>
        <w:t>※</w:t>
      </w:r>
      <w:r w:rsidRPr="002F615B">
        <w:rPr>
          <w:rFonts w:ascii="ＭＳ ゴシック" w:eastAsia="ＭＳ ゴシック" w:hAnsi="ＭＳ ゴシック" w:cs="Arial"/>
          <w:sz w:val="22"/>
          <w:szCs w:val="22"/>
        </w:rPr>
        <w:t>出向契約者／派遣契約者</w:t>
      </w:r>
      <w:r w:rsidRPr="002F615B">
        <w:rPr>
          <w:rFonts w:ascii="ＭＳ ゴシック" w:eastAsia="ＭＳ ゴシック" w:hAnsi="ＭＳ ゴシック" w:cs="Arial" w:hint="eastAsia"/>
          <w:sz w:val="22"/>
          <w:szCs w:val="22"/>
        </w:rPr>
        <w:t>の場合、</w:t>
      </w:r>
      <w:r w:rsidRPr="002F615B">
        <w:rPr>
          <w:rFonts w:ascii="ＭＳ ゴシック" w:eastAsia="ＭＳ ゴシック" w:hAnsi="ＭＳ ゴシック" w:cs="Arial"/>
          <w:sz w:val="22"/>
          <w:szCs w:val="22"/>
        </w:rPr>
        <w:t>「出向契約書／派遣契約書」、「納品書」、「検収書」、「請求書」、「支払証明書」等</w:t>
      </w:r>
      <w:r w:rsidRPr="002F615B">
        <w:rPr>
          <w:rFonts w:ascii="ＭＳ ゴシック" w:eastAsia="ＭＳ ゴシック" w:hAnsi="ＭＳ ゴシック" w:cs="Arial" w:hint="eastAsia"/>
          <w:sz w:val="22"/>
          <w:szCs w:val="22"/>
        </w:rPr>
        <w:t>も必要になります。</w:t>
      </w:r>
    </w:p>
    <w:p w14:paraId="48F0BFEB" w14:textId="77777777" w:rsidR="003B6E85" w:rsidRPr="002F615B" w:rsidRDefault="003B6E85" w:rsidP="002F615B">
      <w:pPr>
        <w:tabs>
          <w:tab w:val="left" w:pos="3615"/>
        </w:tabs>
        <w:spacing w:line="0" w:lineRule="atLeast"/>
        <w:ind w:leftChars="220" w:left="462" w:firstLineChars="120" w:firstLine="264"/>
        <w:rPr>
          <w:rFonts w:ascii="ＭＳ ゴシック" w:eastAsia="ＭＳ ゴシック" w:hAnsi="ＭＳ ゴシック"/>
          <w:sz w:val="22"/>
          <w:szCs w:val="22"/>
        </w:rPr>
      </w:pPr>
    </w:p>
    <w:p w14:paraId="56FF7855"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(3) 労務費として計上できる助成対象担当者の要件</w:t>
      </w:r>
    </w:p>
    <w:p w14:paraId="21B8262E" w14:textId="77777777" w:rsidR="003B6E85" w:rsidRPr="002F615B" w:rsidRDefault="003B6E85" w:rsidP="003B6E85">
      <w:pPr>
        <w:ind w:left="480" w:firstLine="198"/>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労務費として計上できる</w:t>
      </w:r>
      <w:r w:rsidRPr="002F615B">
        <w:rPr>
          <w:rFonts w:ascii="ＭＳ ゴシック" w:eastAsia="ＭＳ ゴシック" w:hAnsi="ＭＳ ゴシック" w:hint="eastAsia"/>
          <w:sz w:val="22"/>
          <w:szCs w:val="22"/>
        </w:rPr>
        <w:t>助成対象担当者</w:t>
      </w:r>
      <w:r w:rsidRPr="002F615B">
        <w:rPr>
          <w:rFonts w:ascii="ＭＳ ゴシック" w:eastAsia="ＭＳ ゴシック" w:hAnsi="ＭＳ ゴシック" w:cs="Arial"/>
          <w:sz w:val="22"/>
          <w:szCs w:val="22"/>
        </w:rPr>
        <w:t>は、「</w:t>
      </w:r>
      <w:r w:rsidRPr="002F615B">
        <w:rPr>
          <w:rFonts w:ascii="ＭＳ ゴシック" w:eastAsia="ＭＳ ゴシック" w:hAnsi="ＭＳ ゴシック" w:cs="Arial" w:hint="eastAsia"/>
          <w:sz w:val="22"/>
          <w:szCs w:val="22"/>
        </w:rPr>
        <w:t>助成事業実施体制表</w:t>
      </w:r>
      <w:r w:rsidR="00070FCA" w:rsidRPr="002F615B">
        <w:rPr>
          <w:rFonts w:ascii="ＭＳ ゴシック" w:eastAsia="ＭＳ ゴシック" w:hAnsi="ＭＳ ゴシック" w:cs="Arial" w:hint="eastAsia"/>
          <w:sz w:val="22"/>
          <w:szCs w:val="22"/>
        </w:rPr>
        <w:t>(</w:t>
      </w:r>
      <w:r w:rsidR="00070FCA" w:rsidRPr="002F615B">
        <w:rPr>
          <w:rFonts w:ascii="ＭＳ ゴシック" w:eastAsia="ＭＳ ゴシック" w:hAnsi="ＭＳ ゴシック" w:cs="Arial"/>
          <w:sz w:val="22"/>
          <w:szCs w:val="22"/>
        </w:rPr>
        <w:t>添付資料</w:t>
      </w:r>
      <w:r w:rsidR="00070FCA" w:rsidRPr="002F615B">
        <w:rPr>
          <w:rFonts w:ascii="ＭＳ ゴシック" w:eastAsia="ＭＳ ゴシック" w:hAnsi="ＭＳ ゴシック" w:cs="Arial" w:hint="eastAsia"/>
          <w:sz w:val="22"/>
          <w:szCs w:val="22"/>
        </w:rPr>
        <w:t>１－10</w:t>
      </w:r>
      <w:r w:rsidR="00070FCA" w:rsidRPr="002F615B">
        <w:rPr>
          <w:rFonts w:ascii="ＭＳ ゴシック" w:eastAsia="ＭＳ ゴシック" w:hAnsi="ＭＳ ゴシック" w:cs="Arial"/>
          <w:sz w:val="22"/>
          <w:szCs w:val="22"/>
        </w:rPr>
        <w:t>」</w:t>
      </w:r>
      <w:r w:rsidRPr="002F615B">
        <w:rPr>
          <w:rFonts w:ascii="ＭＳ ゴシック" w:eastAsia="ＭＳ ゴシック" w:hAnsi="ＭＳ ゴシック" w:cs="Arial"/>
          <w:sz w:val="22"/>
          <w:szCs w:val="22"/>
        </w:rPr>
        <w:t>」に記載された方が対象になります。</w:t>
      </w:r>
    </w:p>
    <w:p w14:paraId="309D6943" w14:textId="77777777" w:rsidR="003B6E85" w:rsidRPr="002F615B" w:rsidRDefault="003B6E85" w:rsidP="003B6E85">
      <w:pPr>
        <w:ind w:left="480" w:firstLine="198"/>
        <w:rPr>
          <w:rFonts w:ascii="ＭＳ ゴシック" w:eastAsia="ＭＳ ゴシック" w:hAnsi="ＭＳ ゴシック" w:cs="Arial"/>
          <w:sz w:val="22"/>
          <w:szCs w:val="22"/>
        </w:rPr>
      </w:pPr>
    </w:p>
    <w:p w14:paraId="21DBEBCF" w14:textId="77777777" w:rsidR="003B6E85" w:rsidRPr="002F615B" w:rsidRDefault="003B6E85" w:rsidP="003B6E85">
      <w:pPr>
        <w:ind w:left="770" w:hanging="1"/>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労務費として計上できる</w:t>
      </w:r>
      <w:r w:rsidRPr="002F615B">
        <w:rPr>
          <w:rFonts w:ascii="ＭＳ ゴシック" w:eastAsia="ＭＳ ゴシック" w:hAnsi="ＭＳ ゴシック" w:hint="eastAsia"/>
          <w:sz w:val="22"/>
          <w:szCs w:val="22"/>
        </w:rPr>
        <w:t>助成対象担当者</w:t>
      </w:r>
      <w:r w:rsidRPr="002F615B">
        <w:rPr>
          <w:rFonts w:ascii="ＭＳ ゴシック" w:eastAsia="ＭＳ ゴシック" w:hAnsi="ＭＳ ゴシック" w:cs="Arial" w:hint="eastAsia"/>
          <w:sz w:val="22"/>
          <w:szCs w:val="22"/>
        </w:rPr>
        <w:t>は、</w:t>
      </w:r>
      <w:r w:rsidRPr="002F615B">
        <w:rPr>
          <w:rFonts w:ascii="ＭＳ ゴシック" w:eastAsia="ＭＳ ゴシック" w:hAnsi="ＭＳ ゴシック" w:cs="Arial"/>
          <w:sz w:val="22"/>
          <w:szCs w:val="22"/>
        </w:rPr>
        <w:t>以下</w:t>
      </w:r>
      <w:r w:rsidRPr="002F615B">
        <w:rPr>
          <w:rFonts w:ascii="ＭＳ ゴシック" w:eastAsia="ＭＳ ゴシック" w:hAnsi="ＭＳ ゴシック" w:cs="Arial" w:hint="eastAsia"/>
          <w:sz w:val="22"/>
          <w:szCs w:val="22"/>
        </w:rPr>
        <w:t>に該当する者</w:t>
      </w:r>
      <w:r w:rsidRPr="002F615B">
        <w:rPr>
          <w:rFonts w:ascii="ＭＳ ゴシック" w:eastAsia="ＭＳ ゴシック" w:hAnsi="ＭＳ ゴシック" w:cs="Arial"/>
          <w:sz w:val="22"/>
          <w:szCs w:val="22"/>
        </w:rPr>
        <w:t>です。</w:t>
      </w:r>
    </w:p>
    <w:tbl>
      <w:tblPr>
        <w:tblW w:w="0" w:type="auto"/>
        <w:tblInd w:w="7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79"/>
        <w:gridCol w:w="5512"/>
      </w:tblGrid>
      <w:tr w:rsidR="003B6E85" w:rsidRPr="002F615B" w14:paraId="331F869B" w14:textId="77777777" w:rsidTr="003B6E85">
        <w:tc>
          <w:tcPr>
            <w:tcW w:w="2607" w:type="dxa"/>
          </w:tcPr>
          <w:p w14:paraId="0CF22E15"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助成対象事業者の職員／従業員等</w:t>
            </w:r>
          </w:p>
        </w:tc>
        <w:tc>
          <w:tcPr>
            <w:tcW w:w="5808" w:type="dxa"/>
            <w:vAlign w:val="center"/>
          </w:tcPr>
          <w:p w14:paraId="41DE92DA"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助成対象事業者と雇用契約のある職員／従業員等</w:t>
            </w:r>
          </w:p>
          <w:p w14:paraId="12B48A04"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（注</w:t>
            </w:r>
            <w:r w:rsidRPr="002F615B">
              <w:rPr>
                <w:rFonts w:ascii="ＭＳ ゴシック" w:eastAsia="ＭＳ ゴシック" w:hAnsi="ＭＳ ゴシック" w:cs="Arial" w:hint="eastAsia"/>
                <w:sz w:val="22"/>
                <w:szCs w:val="22"/>
              </w:rPr>
              <w:t>1</w:t>
            </w:r>
            <w:r w:rsidRPr="002F615B">
              <w:rPr>
                <w:rFonts w:ascii="ＭＳ ゴシック" w:eastAsia="ＭＳ ゴシック" w:hAnsi="ＭＳ ゴシック" w:cs="Arial"/>
                <w:sz w:val="22"/>
                <w:szCs w:val="22"/>
              </w:rPr>
              <w:t>）</w:t>
            </w:r>
          </w:p>
        </w:tc>
      </w:tr>
      <w:tr w:rsidR="003B6E85" w:rsidRPr="002F615B" w14:paraId="0CD15654" w14:textId="77777777" w:rsidTr="003B6E85">
        <w:tc>
          <w:tcPr>
            <w:tcW w:w="2607" w:type="dxa"/>
          </w:tcPr>
          <w:p w14:paraId="5B7BC944"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出向契約者</w:t>
            </w:r>
          </w:p>
        </w:tc>
        <w:tc>
          <w:tcPr>
            <w:tcW w:w="5808" w:type="dxa"/>
          </w:tcPr>
          <w:p w14:paraId="36E51131"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出向契約書がある助成対象事業者への出向者</w:t>
            </w:r>
          </w:p>
        </w:tc>
      </w:tr>
      <w:tr w:rsidR="003B6E85" w:rsidRPr="002F615B" w14:paraId="6B496E4B" w14:textId="77777777" w:rsidTr="003B6E85">
        <w:tc>
          <w:tcPr>
            <w:tcW w:w="2607" w:type="dxa"/>
          </w:tcPr>
          <w:p w14:paraId="55E9799B"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派遣契約者</w:t>
            </w:r>
          </w:p>
        </w:tc>
        <w:tc>
          <w:tcPr>
            <w:tcW w:w="5808" w:type="dxa"/>
          </w:tcPr>
          <w:p w14:paraId="78EB05C6"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派遣契約書がある助成対象事業者への派遣契約者（</w:t>
            </w:r>
            <w:r w:rsidRPr="002F615B">
              <w:rPr>
                <w:rFonts w:ascii="ＭＳ ゴシック" w:eastAsia="ＭＳ ゴシック" w:hAnsi="ＭＳ ゴシック" w:cs="Arial" w:hint="eastAsia"/>
                <w:sz w:val="22"/>
                <w:szCs w:val="22"/>
              </w:rPr>
              <w:t>派遣契約書から研究員であることが明らかな者）</w:t>
            </w:r>
            <w:r w:rsidRPr="002F615B">
              <w:rPr>
                <w:rFonts w:ascii="ＭＳ ゴシック" w:eastAsia="ＭＳ ゴシック" w:hAnsi="ＭＳ ゴシック" w:cs="Arial"/>
                <w:sz w:val="22"/>
                <w:szCs w:val="22"/>
              </w:rPr>
              <w:t>。（注</w:t>
            </w:r>
            <w:r w:rsidRPr="002F615B">
              <w:rPr>
                <w:rFonts w:ascii="ＭＳ ゴシック" w:eastAsia="ＭＳ ゴシック" w:hAnsi="ＭＳ ゴシック" w:cs="Arial" w:hint="eastAsia"/>
                <w:sz w:val="22"/>
                <w:szCs w:val="22"/>
              </w:rPr>
              <w:t>2</w:t>
            </w:r>
            <w:r w:rsidRPr="002F615B">
              <w:rPr>
                <w:rFonts w:ascii="ＭＳ ゴシック" w:eastAsia="ＭＳ ゴシック" w:hAnsi="ＭＳ ゴシック" w:cs="Arial"/>
                <w:sz w:val="22"/>
                <w:szCs w:val="22"/>
              </w:rPr>
              <w:t>）</w:t>
            </w:r>
          </w:p>
        </w:tc>
      </w:tr>
    </w:tbl>
    <w:p w14:paraId="7B192CB4"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b/>
          <w:sz w:val="22"/>
          <w:szCs w:val="22"/>
        </w:rPr>
        <w:t xml:space="preserve">　　　　</w:t>
      </w:r>
      <w:r w:rsidRPr="002F615B">
        <w:rPr>
          <w:rFonts w:ascii="ＭＳ ゴシック" w:eastAsia="ＭＳ ゴシック" w:hAnsi="ＭＳ ゴシック" w:cs="Arial"/>
          <w:sz w:val="22"/>
          <w:szCs w:val="22"/>
        </w:rPr>
        <w:t>（注</w:t>
      </w:r>
      <w:r w:rsidRPr="002F615B">
        <w:rPr>
          <w:rFonts w:ascii="ＭＳ ゴシック" w:eastAsia="ＭＳ ゴシック" w:hAnsi="ＭＳ ゴシック" w:cs="Arial" w:hint="eastAsia"/>
          <w:sz w:val="22"/>
          <w:szCs w:val="22"/>
        </w:rPr>
        <w:t>1</w:t>
      </w:r>
      <w:r w:rsidRPr="002F615B">
        <w:rPr>
          <w:rFonts w:ascii="ＭＳ ゴシック" w:eastAsia="ＭＳ ゴシック" w:hAnsi="ＭＳ ゴシック" w:cs="Arial"/>
          <w:sz w:val="22"/>
          <w:szCs w:val="22"/>
        </w:rPr>
        <w:t>）：職員／従業員以外の者については、機構に</w:t>
      </w:r>
      <w:r w:rsidRPr="002F615B">
        <w:rPr>
          <w:rFonts w:ascii="ＭＳ ゴシック" w:eastAsia="ＭＳ ゴシック" w:hAnsi="ＭＳ ゴシック" w:cs="Arial" w:hint="eastAsia"/>
          <w:sz w:val="22"/>
          <w:szCs w:val="22"/>
        </w:rPr>
        <w:t>ご</w:t>
      </w:r>
      <w:r w:rsidRPr="002F615B">
        <w:rPr>
          <w:rFonts w:ascii="ＭＳ ゴシック" w:eastAsia="ＭＳ ゴシック" w:hAnsi="ＭＳ ゴシック" w:cs="Arial"/>
          <w:sz w:val="22"/>
          <w:szCs w:val="22"/>
        </w:rPr>
        <w:t>相談ください。</w:t>
      </w:r>
    </w:p>
    <w:p w14:paraId="0FD4E02B" w14:textId="77777777" w:rsidR="003B6E85" w:rsidRPr="002F615B" w:rsidRDefault="003B6E85" w:rsidP="00A558F3">
      <w:pPr>
        <w:ind w:firstLineChars="451" w:firstLine="992"/>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(注2)：</w:t>
      </w:r>
      <w:r w:rsidRPr="002F615B">
        <w:rPr>
          <w:rFonts w:ascii="ＭＳ ゴシック" w:eastAsia="ＭＳ ゴシック" w:hAnsi="ＭＳ ゴシック" w:hint="eastAsia"/>
          <w:sz w:val="22"/>
          <w:szCs w:val="22"/>
        </w:rPr>
        <w:t>助成対象事業</w:t>
      </w:r>
      <w:r w:rsidRPr="002F615B">
        <w:rPr>
          <w:rFonts w:ascii="ＭＳ ゴシック" w:eastAsia="ＭＳ ゴシック" w:hAnsi="ＭＳ ゴシック" w:cs="Arial" w:hint="eastAsia"/>
          <w:sz w:val="22"/>
          <w:szCs w:val="22"/>
        </w:rPr>
        <w:t>の補助を行う人は</w:t>
      </w:r>
      <w:r w:rsidRPr="002F615B">
        <w:rPr>
          <w:rFonts w:ascii="ＭＳ ゴシック" w:eastAsia="ＭＳ ゴシック" w:hAnsi="ＭＳ ゴシック" w:cs="Arial"/>
          <w:sz w:val="22"/>
          <w:szCs w:val="22"/>
        </w:rPr>
        <w:t>、諸経費（雇上費）で計上してください。</w:t>
      </w:r>
    </w:p>
    <w:p w14:paraId="74A87EF3" w14:textId="77777777" w:rsidR="003B6E85" w:rsidRPr="002F615B" w:rsidRDefault="003B6E85" w:rsidP="002F615B">
      <w:pPr>
        <w:tabs>
          <w:tab w:val="left" w:pos="3615"/>
        </w:tabs>
        <w:spacing w:line="0" w:lineRule="atLeast"/>
        <w:ind w:leftChars="220" w:left="462" w:firstLineChars="120" w:firstLine="264"/>
        <w:rPr>
          <w:rFonts w:ascii="ＭＳ ゴシック" w:eastAsia="ＭＳ ゴシック" w:hAnsi="ＭＳ ゴシック"/>
          <w:sz w:val="22"/>
          <w:szCs w:val="22"/>
        </w:rPr>
      </w:pPr>
    </w:p>
    <w:p w14:paraId="7F1B2C5B"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(4) 労務費の算出について</w:t>
      </w:r>
    </w:p>
    <w:p w14:paraId="50819778" w14:textId="77777777" w:rsidR="003B6E85" w:rsidRPr="002F615B" w:rsidRDefault="003B6E85" w:rsidP="002F615B">
      <w:pPr>
        <w:ind w:leftChars="228" w:left="479" w:firstLineChars="100" w:firstLine="220"/>
        <w:rPr>
          <w:rFonts w:ascii="ＭＳ ゴシック" w:eastAsia="ＭＳ ゴシック" w:hAnsi="ＭＳ ゴシック" w:cs="Arial"/>
          <w:sz w:val="22"/>
          <w:szCs w:val="22"/>
        </w:rPr>
      </w:pPr>
      <w:r w:rsidRPr="002F615B">
        <w:rPr>
          <w:rFonts w:ascii="ＭＳ ゴシック" w:eastAsia="ＭＳ ゴシック" w:hAnsi="ＭＳ ゴシック" w:hint="eastAsia"/>
          <w:sz w:val="22"/>
          <w:szCs w:val="22"/>
        </w:rPr>
        <w:t>助成対象担当者</w:t>
      </w:r>
      <w:r w:rsidRPr="002F615B">
        <w:rPr>
          <w:rFonts w:ascii="ＭＳ ゴシック" w:eastAsia="ＭＳ ゴシック" w:hAnsi="ＭＳ ゴシック" w:cs="Arial"/>
          <w:sz w:val="22"/>
          <w:szCs w:val="22"/>
        </w:rPr>
        <w:t>の労務費</w:t>
      </w:r>
      <w:r w:rsidR="00DF10F8" w:rsidRPr="002F615B">
        <w:rPr>
          <w:rFonts w:ascii="ＭＳ ゴシック" w:eastAsia="ＭＳ ゴシック" w:hAnsi="ＭＳ ゴシック" w:cs="Arial" w:hint="eastAsia"/>
          <w:sz w:val="22"/>
          <w:szCs w:val="22"/>
        </w:rPr>
        <w:t>単価</w:t>
      </w:r>
      <w:r w:rsidRPr="002F615B">
        <w:rPr>
          <w:rFonts w:ascii="ＭＳ ゴシック" w:eastAsia="ＭＳ ゴシック" w:hAnsi="ＭＳ ゴシック" w:cs="Arial"/>
          <w:sz w:val="22"/>
          <w:szCs w:val="22"/>
        </w:rPr>
        <w:t>は、原則として健保等級に基づく</w:t>
      </w:r>
      <w:r w:rsidRPr="002F615B">
        <w:rPr>
          <w:rFonts w:ascii="ＭＳ ゴシック" w:eastAsia="ＭＳ ゴシック" w:hAnsi="ＭＳ ゴシック" w:cs="Arial" w:hint="eastAsia"/>
          <w:sz w:val="22"/>
          <w:szCs w:val="22"/>
        </w:rPr>
        <w:t>「ＮＩＣＴ</w:t>
      </w:r>
      <w:r w:rsidRPr="002F615B">
        <w:rPr>
          <w:rFonts w:ascii="ＭＳ ゴシック" w:eastAsia="ＭＳ ゴシック" w:hAnsi="ＭＳ ゴシック" w:cs="Arial"/>
          <w:sz w:val="22"/>
          <w:szCs w:val="22"/>
        </w:rPr>
        <w:t>労務費標準単価表</w:t>
      </w:r>
      <w:r w:rsidRPr="002F615B">
        <w:rPr>
          <w:rFonts w:ascii="ＭＳ ゴシック" w:eastAsia="ＭＳ ゴシック" w:hAnsi="ＭＳ ゴシック" w:cs="Arial" w:hint="eastAsia"/>
          <w:sz w:val="22"/>
          <w:szCs w:val="22"/>
        </w:rPr>
        <w:t>」</w:t>
      </w:r>
      <w:r w:rsidRPr="002F615B">
        <w:rPr>
          <w:rFonts w:ascii="ＭＳ ゴシック" w:eastAsia="ＭＳ ゴシック" w:hAnsi="ＭＳ ゴシック" w:cs="Arial"/>
          <w:sz w:val="22"/>
          <w:szCs w:val="22"/>
        </w:rPr>
        <w:t>を使用して算出します。</w:t>
      </w:r>
    </w:p>
    <w:tbl>
      <w:tblP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6"/>
      </w:tblGrid>
      <w:tr w:rsidR="003B6E85" w:rsidRPr="002F615B" w14:paraId="1393EAB9" w14:textId="77777777" w:rsidTr="003B6E85">
        <w:tc>
          <w:tcPr>
            <w:tcW w:w="8355" w:type="dxa"/>
          </w:tcPr>
          <w:p w14:paraId="169CAC8A"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健保等級とは、</w:t>
            </w:r>
            <w:r w:rsidRPr="002F615B">
              <w:rPr>
                <w:rFonts w:ascii="ＭＳ ゴシック" w:eastAsia="ＭＳ ゴシック" w:hAnsi="ＭＳ ゴシック" w:cs="Arial" w:hint="eastAsia"/>
                <w:sz w:val="22"/>
                <w:szCs w:val="22"/>
              </w:rPr>
              <w:t>年金事務所</w:t>
            </w:r>
            <w:r w:rsidR="003A0818">
              <w:rPr>
                <w:rFonts w:ascii="ＭＳ ゴシック" w:eastAsia="ＭＳ ゴシック" w:hAnsi="ＭＳ ゴシック" w:cs="Arial" w:hint="eastAsia"/>
                <w:sz w:val="22"/>
                <w:szCs w:val="22"/>
              </w:rPr>
              <w:t>若しくは</w:t>
            </w:r>
            <w:r w:rsidRPr="002F615B">
              <w:rPr>
                <w:rFonts w:ascii="ＭＳ ゴシック" w:eastAsia="ＭＳ ゴシック" w:hAnsi="ＭＳ ゴシック" w:cs="Arial"/>
                <w:sz w:val="22"/>
                <w:szCs w:val="22"/>
              </w:rPr>
              <w:t>健康保険組合から通知される標準報酬決定通知書の「標準報酬月額」をもとに、</w:t>
            </w:r>
            <w:r w:rsidRPr="002F615B">
              <w:rPr>
                <w:rFonts w:ascii="ＭＳ ゴシック" w:eastAsia="ＭＳ ゴシック" w:hAnsi="ＭＳ ゴシック" w:cs="Arial" w:hint="eastAsia"/>
                <w:sz w:val="22"/>
                <w:szCs w:val="22"/>
              </w:rPr>
              <w:t>全国健康保険協会</w:t>
            </w:r>
            <w:r w:rsidRPr="002F615B">
              <w:rPr>
                <w:rFonts w:ascii="ＭＳ ゴシック" w:eastAsia="ＭＳ ゴシック" w:hAnsi="ＭＳ ゴシック" w:cs="Arial"/>
                <w:sz w:val="22"/>
                <w:szCs w:val="22"/>
              </w:rPr>
              <w:t>のホームページの「</w:t>
            </w:r>
            <w:r w:rsidRPr="002F615B">
              <w:rPr>
                <w:rFonts w:ascii="ＭＳ ゴシック" w:eastAsia="ＭＳ ゴシック" w:hAnsi="ＭＳ ゴシック" w:cs="Arial" w:hint="eastAsia"/>
                <w:sz w:val="22"/>
                <w:szCs w:val="22"/>
              </w:rPr>
              <w:t>全国健康保険協会の被保険者の方の保険料額</w:t>
            </w:r>
            <w:r w:rsidRPr="002F615B">
              <w:rPr>
                <w:rFonts w:ascii="ＭＳ ゴシック" w:eastAsia="ＭＳ ゴシック" w:hAnsi="ＭＳ ゴシック" w:cs="Arial"/>
                <w:sz w:val="22"/>
                <w:szCs w:val="22"/>
              </w:rPr>
              <w:t>」の報酬月額欄を索引して得られる健保等級のことです。</w:t>
            </w:r>
          </w:p>
        </w:tc>
      </w:tr>
    </w:tbl>
    <w:p w14:paraId="2CA084B7" w14:textId="77777777" w:rsidR="003B6E85" w:rsidRPr="002F615B" w:rsidRDefault="003B6E85" w:rsidP="002F615B">
      <w:pPr>
        <w:ind w:leftChars="228" w:left="479" w:firstLineChars="100" w:firstLine="220"/>
        <w:rPr>
          <w:rFonts w:ascii="ＭＳ ゴシック" w:eastAsia="ＭＳ ゴシック" w:hAnsi="ＭＳ ゴシック" w:cs="Arial"/>
          <w:sz w:val="22"/>
          <w:szCs w:val="22"/>
        </w:rPr>
      </w:pPr>
    </w:p>
    <w:p w14:paraId="25101B3A" w14:textId="1532C549" w:rsidR="003B6E85" w:rsidRDefault="003B6E85" w:rsidP="002F615B">
      <w:pPr>
        <w:ind w:leftChars="228" w:left="479" w:firstLineChars="100" w:firstLine="220"/>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健保</w:t>
      </w:r>
      <w:r w:rsidRPr="002F615B">
        <w:rPr>
          <w:rFonts w:ascii="ＭＳ ゴシック" w:eastAsia="ＭＳ ゴシック" w:hAnsi="ＭＳ ゴシック" w:cs="Arial"/>
          <w:sz w:val="22"/>
          <w:szCs w:val="22"/>
        </w:rPr>
        <w:t>等級適用者の労務費は、</w:t>
      </w:r>
      <w:r w:rsidR="00AD5285" w:rsidRPr="002F615B">
        <w:rPr>
          <w:rFonts w:ascii="ＭＳ ゴシック" w:eastAsia="ＭＳ ゴシック" w:hAnsi="ＭＳ ゴシック" w:cs="Arial"/>
          <w:sz w:val="22"/>
          <w:szCs w:val="22"/>
        </w:rPr>
        <w:t>労務費</w:t>
      </w:r>
      <w:r w:rsidR="00AD5285" w:rsidRPr="002F615B">
        <w:rPr>
          <w:rFonts w:ascii="ＭＳ ゴシック" w:eastAsia="ＭＳ ゴシック" w:hAnsi="ＭＳ ゴシック" w:cs="Arial" w:hint="eastAsia"/>
          <w:sz w:val="22"/>
          <w:szCs w:val="22"/>
        </w:rPr>
        <w:t>標準</w:t>
      </w:r>
      <w:r w:rsidR="00AD5285" w:rsidRPr="002F615B">
        <w:rPr>
          <w:rFonts w:ascii="ＭＳ ゴシック" w:eastAsia="ＭＳ ゴシック" w:hAnsi="ＭＳ ゴシック" w:cs="Arial"/>
          <w:sz w:val="22"/>
          <w:szCs w:val="22"/>
        </w:rPr>
        <w:t>単価</w:t>
      </w:r>
      <w:r w:rsidRPr="002F615B">
        <w:rPr>
          <w:rFonts w:ascii="ＭＳ ゴシック" w:eastAsia="ＭＳ ゴシック" w:hAnsi="ＭＳ ゴシック" w:cs="Arial"/>
          <w:sz w:val="22"/>
          <w:szCs w:val="22"/>
        </w:rPr>
        <w:t>に、</w:t>
      </w:r>
      <w:r w:rsidR="00AD5285" w:rsidRPr="002F615B">
        <w:rPr>
          <w:rFonts w:ascii="ＭＳ ゴシック" w:eastAsia="ＭＳ ゴシック" w:hAnsi="ＭＳ ゴシック" w:cs="Arial" w:hint="eastAsia"/>
          <w:sz w:val="22"/>
          <w:szCs w:val="22"/>
        </w:rPr>
        <w:t>助成対象事業</w:t>
      </w:r>
      <w:r w:rsidR="00AD5285" w:rsidRPr="002F615B">
        <w:rPr>
          <w:rFonts w:ascii="ＭＳ ゴシック" w:eastAsia="ＭＳ ゴシック" w:hAnsi="ＭＳ ゴシック" w:cs="Arial"/>
          <w:sz w:val="22"/>
          <w:szCs w:val="22"/>
        </w:rPr>
        <w:t>に従事した時間</w:t>
      </w:r>
      <w:r w:rsidRPr="002F615B">
        <w:rPr>
          <w:rFonts w:ascii="ＭＳ ゴシック" w:eastAsia="ＭＳ ゴシック" w:hAnsi="ＭＳ ゴシック" w:cs="Arial"/>
          <w:sz w:val="22"/>
          <w:szCs w:val="22"/>
        </w:rPr>
        <w:t>を乗じた値</w:t>
      </w:r>
      <w:r w:rsidRPr="002F615B">
        <w:rPr>
          <w:rFonts w:ascii="ＭＳ ゴシック" w:eastAsia="ＭＳ ゴシック" w:hAnsi="ＭＳ ゴシック" w:cs="Arial" w:hint="eastAsia"/>
          <w:sz w:val="22"/>
          <w:szCs w:val="22"/>
        </w:rPr>
        <w:t>で算出されます（「ＮＩＣＴ</w:t>
      </w:r>
      <w:r w:rsidRPr="002F615B">
        <w:rPr>
          <w:rFonts w:ascii="ＭＳ ゴシック" w:eastAsia="ＭＳ ゴシック" w:hAnsi="ＭＳ ゴシック" w:cs="Arial"/>
          <w:sz w:val="22"/>
          <w:szCs w:val="22"/>
        </w:rPr>
        <w:t>労務費標準単価表</w:t>
      </w:r>
      <w:r w:rsidRPr="002F615B">
        <w:rPr>
          <w:rFonts w:ascii="ＭＳ ゴシック" w:eastAsia="ＭＳ ゴシック" w:hAnsi="ＭＳ ゴシック" w:cs="Arial" w:hint="eastAsia"/>
          <w:sz w:val="22"/>
          <w:szCs w:val="22"/>
        </w:rPr>
        <w:t>」の適用は賞与支給の有無と法定福利費加算の有無により下記の４種類の表から条件にあった表を選択します）。</w:t>
      </w:r>
    </w:p>
    <w:p w14:paraId="75F14321" w14:textId="77777777" w:rsidR="00C814F9" w:rsidRPr="002F615B" w:rsidRDefault="00C814F9" w:rsidP="002F615B">
      <w:pPr>
        <w:ind w:leftChars="228" w:left="479" w:firstLineChars="100" w:firstLine="220"/>
        <w:rPr>
          <w:rFonts w:ascii="ＭＳ ゴシック" w:eastAsia="ＭＳ ゴシック" w:hAnsi="ＭＳ ゴシック" w:cs="Arial"/>
          <w:sz w:val="22"/>
          <w:szCs w:val="22"/>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2052"/>
        <w:gridCol w:w="2174"/>
        <w:gridCol w:w="3277"/>
      </w:tblGrid>
      <w:tr w:rsidR="003B6E85" w:rsidRPr="002F615B" w14:paraId="101C9FC9" w14:textId="77777777" w:rsidTr="00DF10F8">
        <w:tc>
          <w:tcPr>
            <w:tcW w:w="436" w:type="dxa"/>
            <w:vMerge w:val="restart"/>
            <w:vAlign w:val="center"/>
          </w:tcPr>
          <w:p w14:paraId="43A938A2" w14:textId="77777777" w:rsidR="003B6E85" w:rsidRPr="002F615B" w:rsidRDefault="00DF10F8" w:rsidP="00DF10F8">
            <w:pPr>
              <w:jc w:val="cente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1,2</w:t>
            </w:r>
            <w:r w:rsidR="003B6E85" w:rsidRPr="002F615B">
              <w:rPr>
                <w:rFonts w:ascii="ＭＳ ゴシック" w:eastAsia="ＭＳ ゴシック" w:hAnsi="ＭＳ ゴシック" w:cs="Arial" w:hint="eastAsia"/>
                <w:sz w:val="22"/>
                <w:szCs w:val="22"/>
              </w:rPr>
              <w:t>区分</w:t>
            </w:r>
          </w:p>
        </w:tc>
        <w:tc>
          <w:tcPr>
            <w:tcW w:w="2140" w:type="dxa"/>
            <w:vMerge w:val="restart"/>
          </w:tcPr>
          <w:p w14:paraId="4DEE6B34"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賞与支給が無い者（又は賞与が年４回以上支給される者）</w:t>
            </w:r>
          </w:p>
        </w:tc>
        <w:tc>
          <w:tcPr>
            <w:tcW w:w="2256" w:type="dxa"/>
          </w:tcPr>
          <w:p w14:paraId="4E938740"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法定福利費加算有り</w:t>
            </w:r>
          </w:p>
          <w:p w14:paraId="0CB88888"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（注）</w:t>
            </w:r>
          </w:p>
        </w:tc>
        <w:tc>
          <w:tcPr>
            <w:tcW w:w="3443" w:type="dxa"/>
          </w:tcPr>
          <w:p w14:paraId="1E5A7A90" w14:textId="77777777" w:rsidR="003B6E85" w:rsidRPr="002F615B" w:rsidRDefault="00DF10F8"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1</w:t>
            </w:r>
            <w:r w:rsidR="003B6E85" w:rsidRPr="002F615B">
              <w:rPr>
                <w:rFonts w:ascii="ＭＳ ゴシック" w:eastAsia="ＭＳ ゴシック" w:hAnsi="ＭＳ ゴシック" w:cs="Arial" w:hint="eastAsia"/>
                <w:sz w:val="22"/>
                <w:szCs w:val="22"/>
              </w:rPr>
              <w:t>区分の「法定福利費加算有り」の単価表</w:t>
            </w:r>
          </w:p>
        </w:tc>
      </w:tr>
      <w:tr w:rsidR="003B6E85" w:rsidRPr="002F615B" w14:paraId="50003954" w14:textId="77777777" w:rsidTr="00DF10F8">
        <w:tc>
          <w:tcPr>
            <w:tcW w:w="436" w:type="dxa"/>
            <w:vMerge/>
            <w:vAlign w:val="center"/>
          </w:tcPr>
          <w:p w14:paraId="352AA1B6" w14:textId="77777777" w:rsidR="003B6E85" w:rsidRPr="002F615B" w:rsidRDefault="003B6E85" w:rsidP="00DF10F8">
            <w:pPr>
              <w:jc w:val="center"/>
              <w:rPr>
                <w:rFonts w:ascii="ＭＳ ゴシック" w:eastAsia="ＭＳ ゴシック" w:hAnsi="ＭＳ ゴシック" w:cs="Arial"/>
                <w:sz w:val="22"/>
                <w:szCs w:val="22"/>
              </w:rPr>
            </w:pPr>
          </w:p>
        </w:tc>
        <w:tc>
          <w:tcPr>
            <w:tcW w:w="2140" w:type="dxa"/>
            <w:vMerge/>
          </w:tcPr>
          <w:p w14:paraId="3F8A85BB" w14:textId="77777777" w:rsidR="003B6E85" w:rsidRPr="002F615B" w:rsidRDefault="003B6E85" w:rsidP="003B6E85">
            <w:pPr>
              <w:rPr>
                <w:rFonts w:ascii="ＭＳ ゴシック" w:eastAsia="ＭＳ ゴシック" w:hAnsi="ＭＳ ゴシック" w:cs="Arial"/>
                <w:sz w:val="22"/>
                <w:szCs w:val="22"/>
              </w:rPr>
            </w:pPr>
          </w:p>
        </w:tc>
        <w:tc>
          <w:tcPr>
            <w:tcW w:w="2256" w:type="dxa"/>
          </w:tcPr>
          <w:p w14:paraId="40391CC4"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法定福利費加算無し</w:t>
            </w:r>
          </w:p>
          <w:p w14:paraId="6A117021"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（注）</w:t>
            </w:r>
          </w:p>
        </w:tc>
        <w:tc>
          <w:tcPr>
            <w:tcW w:w="3443" w:type="dxa"/>
          </w:tcPr>
          <w:p w14:paraId="3A079587" w14:textId="77777777" w:rsidR="003B6E85" w:rsidRPr="002F615B" w:rsidRDefault="00DF10F8"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2</w:t>
            </w:r>
            <w:r w:rsidR="003B6E85" w:rsidRPr="002F615B">
              <w:rPr>
                <w:rFonts w:ascii="ＭＳ ゴシック" w:eastAsia="ＭＳ ゴシック" w:hAnsi="ＭＳ ゴシック" w:cs="Arial" w:hint="eastAsia"/>
                <w:sz w:val="22"/>
                <w:szCs w:val="22"/>
              </w:rPr>
              <w:t>区分の「法定福利費加算無し」の単価表</w:t>
            </w:r>
          </w:p>
        </w:tc>
      </w:tr>
      <w:tr w:rsidR="003B6E85" w:rsidRPr="002F615B" w14:paraId="5BC4726B" w14:textId="77777777" w:rsidTr="00DF10F8">
        <w:tc>
          <w:tcPr>
            <w:tcW w:w="436" w:type="dxa"/>
            <w:vMerge w:val="restart"/>
            <w:vAlign w:val="center"/>
          </w:tcPr>
          <w:p w14:paraId="33A42AD3" w14:textId="77777777" w:rsidR="003B6E85" w:rsidRPr="002F615B" w:rsidRDefault="00DF10F8" w:rsidP="00DF10F8">
            <w:pPr>
              <w:jc w:val="cente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3,4</w:t>
            </w:r>
            <w:r w:rsidR="003B6E85" w:rsidRPr="002F615B">
              <w:rPr>
                <w:rFonts w:ascii="ＭＳ ゴシック" w:eastAsia="ＭＳ ゴシック" w:hAnsi="ＭＳ ゴシック" w:cs="Arial" w:hint="eastAsia"/>
                <w:sz w:val="22"/>
                <w:szCs w:val="22"/>
              </w:rPr>
              <w:t>区分</w:t>
            </w:r>
          </w:p>
        </w:tc>
        <w:tc>
          <w:tcPr>
            <w:tcW w:w="2140" w:type="dxa"/>
            <w:vMerge w:val="restart"/>
          </w:tcPr>
          <w:p w14:paraId="3C0BBC4A"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賞与支給が有る者（賞与が年１～３回まで支給される者）</w:t>
            </w:r>
          </w:p>
        </w:tc>
        <w:tc>
          <w:tcPr>
            <w:tcW w:w="2256" w:type="dxa"/>
          </w:tcPr>
          <w:p w14:paraId="29434258"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法定福利費加算有り</w:t>
            </w:r>
          </w:p>
          <w:p w14:paraId="1454ED2F"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（注）</w:t>
            </w:r>
          </w:p>
        </w:tc>
        <w:tc>
          <w:tcPr>
            <w:tcW w:w="3443" w:type="dxa"/>
          </w:tcPr>
          <w:p w14:paraId="191BD4EE" w14:textId="77777777" w:rsidR="003B6E85" w:rsidRPr="002F615B" w:rsidRDefault="00DF10F8"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3</w:t>
            </w:r>
            <w:r w:rsidR="003B6E85" w:rsidRPr="002F615B">
              <w:rPr>
                <w:rFonts w:ascii="ＭＳ ゴシック" w:eastAsia="ＭＳ ゴシック" w:hAnsi="ＭＳ ゴシック" w:cs="Arial" w:hint="eastAsia"/>
                <w:sz w:val="22"/>
                <w:szCs w:val="22"/>
              </w:rPr>
              <w:t>区分の「法定福利費加算有り」の単価表</w:t>
            </w:r>
          </w:p>
        </w:tc>
      </w:tr>
      <w:tr w:rsidR="003B6E85" w:rsidRPr="002F615B" w14:paraId="1918BAD1" w14:textId="77777777" w:rsidTr="00DF10F8">
        <w:tc>
          <w:tcPr>
            <w:tcW w:w="436" w:type="dxa"/>
            <w:vMerge/>
            <w:vAlign w:val="center"/>
          </w:tcPr>
          <w:p w14:paraId="1A666969" w14:textId="77777777" w:rsidR="003B6E85" w:rsidRPr="002F615B" w:rsidRDefault="003B6E85" w:rsidP="00DF10F8">
            <w:pPr>
              <w:jc w:val="center"/>
              <w:rPr>
                <w:rFonts w:ascii="ＭＳ ゴシック" w:eastAsia="ＭＳ ゴシック" w:hAnsi="ＭＳ ゴシック" w:cs="Arial"/>
                <w:sz w:val="22"/>
                <w:szCs w:val="22"/>
              </w:rPr>
            </w:pPr>
          </w:p>
        </w:tc>
        <w:tc>
          <w:tcPr>
            <w:tcW w:w="2140" w:type="dxa"/>
            <w:vMerge/>
          </w:tcPr>
          <w:p w14:paraId="65E6A241" w14:textId="77777777" w:rsidR="003B6E85" w:rsidRPr="002F615B" w:rsidRDefault="003B6E85" w:rsidP="003B6E85">
            <w:pPr>
              <w:rPr>
                <w:rFonts w:ascii="ＭＳ ゴシック" w:eastAsia="ＭＳ ゴシック" w:hAnsi="ＭＳ ゴシック" w:cs="Arial"/>
                <w:sz w:val="22"/>
                <w:szCs w:val="22"/>
              </w:rPr>
            </w:pPr>
          </w:p>
        </w:tc>
        <w:tc>
          <w:tcPr>
            <w:tcW w:w="2256" w:type="dxa"/>
          </w:tcPr>
          <w:p w14:paraId="5BEB91E5"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法定福利費加算無し</w:t>
            </w:r>
          </w:p>
          <w:p w14:paraId="7748E8D0"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（注）</w:t>
            </w:r>
          </w:p>
        </w:tc>
        <w:tc>
          <w:tcPr>
            <w:tcW w:w="3443" w:type="dxa"/>
          </w:tcPr>
          <w:p w14:paraId="43185F9C" w14:textId="77777777" w:rsidR="003B6E85" w:rsidRPr="002F615B" w:rsidRDefault="00DF10F8"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4</w:t>
            </w:r>
            <w:r w:rsidR="003B6E85" w:rsidRPr="002F615B">
              <w:rPr>
                <w:rFonts w:ascii="ＭＳ ゴシック" w:eastAsia="ＭＳ ゴシック" w:hAnsi="ＭＳ ゴシック" w:cs="Arial" w:hint="eastAsia"/>
                <w:sz w:val="22"/>
                <w:szCs w:val="22"/>
              </w:rPr>
              <w:t>区分の「法定福利費加算無し」の単価表</w:t>
            </w:r>
          </w:p>
        </w:tc>
      </w:tr>
    </w:tbl>
    <w:p w14:paraId="64C3A0EA" w14:textId="77777777" w:rsidR="003B6E85" w:rsidRPr="002F615B" w:rsidRDefault="003B6E85" w:rsidP="003B6E85">
      <w:pPr>
        <w:ind w:leftChars="498" w:left="1046"/>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注）：「法定福利費加算有り」とは健康保険料と厚生年金保険料と雇用保険料等を企業（事業主）が負担している場合のことです。また、「法定福利費加算無し」とは健康保険料と厚生年金保険料と雇用保険料等を企業（事業主）が負担してない場合のことです。</w:t>
      </w:r>
    </w:p>
    <w:p w14:paraId="40012BAA" w14:textId="77777777" w:rsidR="003B6E85" w:rsidRPr="002F615B" w:rsidRDefault="003B6E85" w:rsidP="003B6E85">
      <w:pPr>
        <w:ind w:leftChars="498" w:left="1046"/>
        <w:rPr>
          <w:rFonts w:ascii="ＭＳ ゴシック" w:eastAsia="ＭＳ ゴシック" w:hAnsi="ＭＳ ゴシック" w:cs="Arial"/>
          <w:sz w:val="22"/>
          <w:szCs w:val="22"/>
        </w:rPr>
      </w:pPr>
    </w:p>
    <w:p w14:paraId="07F4FFDD" w14:textId="77777777" w:rsidR="003B6E85" w:rsidRPr="002F615B" w:rsidRDefault="003B6E85" w:rsidP="002F615B">
      <w:pPr>
        <w:tabs>
          <w:tab w:val="left" w:pos="3615"/>
        </w:tabs>
        <w:ind w:leftChars="230" w:left="483" w:firstLineChars="100" w:firstLine="220"/>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w:t>
      </w:r>
      <w:r w:rsidRPr="002F615B">
        <w:rPr>
          <w:rFonts w:ascii="ＭＳ ゴシック" w:eastAsia="ＭＳ ゴシック" w:hAnsi="ＭＳ ゴシック" w:cs="Arial"/>
          <w:sz w:val="22"/>
          <w:szCs w:val="22"/>
        </w:rPr>
        <w:t>健保等級適用者</w:t>
      </w:r>
      <w:r w:rsidRPr="002F615B">
        <w:rPr>
          <w:rFonts w:ascii="ＭＳ ゴシック" w:eastAsia="ＭＳ ゴシック" w:hAnsi="ＭＳ ゴシック" w:cs="Arial" w:hint="eastAsia"/>
          <w:sz w:val="22"/>
          <w:szCs w:val="22"/>
        </w:rPr>
        <w:t>」及び「</w:t>
      </w:r>
      <w:r w:rsidRPr="002F615B">
        <w:rPr>
          <w:rFonts w:ascii="ＭＳ ゴシック" w:eastAsia="ＭＳ ゴシック" w:hAnsi="ＭＳ ゴシック" w:cs="Arial"/>
          <w:sz w:val="22"/>
          <w:szCs w:val="22"/>
        </w:rPr>
        <w:t>健保等級適用者</w:t>
      </w:r>
      <w:r w:rsidRPr="002F615B">
        <w:rPr>
          <w:rFonts w:ascii="ＭＳ ゴシック" w:eastAsia="ＭＳ ゴシック" w:hAnsi="ＭＳ ゴシック" w:cs="Arial" w:hint="eastAsia"/>
          <w:sz w:val="22"/>
          <w:szCs w:val="22"/>
        </w:rPr>
        <w:t>以外の者」について</w:t>
      </w:r>
      <w:r w:rsidRPr="002F615B">
        <w:rPr>
          <w:rFonts w:ascii="ＭＳ ゴシック" w:eastAsia="ＭＳ ゴシック" w:hAnsi="ＭＳ ゴシック" w:cs="Arial"/>
          <w:sz w:val="22"/>
          <w:szCs w:val="22"/>
        </w:rPr>
        <w:t>の算出例を含めた具体的な説明は</w:t>
      </w:r>
      <w:r w:rsidRPr="002F615B">
        <w:rPr>
          <w:rFonts w:ascii="ＭＳ ゴシック" w:eastAsia="ＭＳ ゴシック" w:hAnsi="ＭＳ ゴシック" w:cs="Arial" w:hint="eastAsia"/>
          <w:sz w:val="22"/>
          <w:szCs w:val="22"/>
        </w:rPr>
        <w:t>資料</w:t>
      </w:r>
      <w:r w:rsidR="00DF10F8" w:rsidRPr="002F615B">
        <w:rPr>
          <w:rFonts w:ascii="ＭＳ ゴシック" w:eastAsia="ＭＳ ゴシック" w:hAnsi="ＭＳ ゴシック" w:cs="Arial" w:hint="eastAsia"/>
          <w:sz w:val="22"/>
          <w:szCs w:val="22"/>
        </w:rPr>
        <w:t>１</w:t>
      </w:r>
      <w:r w:rsidRPr="002F615B">
        <w:rPr>
          <w:rFonts w:ascii="ＭＳ ゴシック" w:eastAsia="ＭＳ ゴシック" w:hAnsi="ＭＳ ゴシック" w:cs="Arial"/>
          <w:sz w:val="22"/>
          <w:szCs w:val="22"/>
        </w:rPr>
        <w:t>「労務費詳細説明」を参照してください。</w:t>
      </w:r>
    </w:p>
    <w:p w14:paraId="5D08725D" w14:textId="77777777" w:rsidR="003B6E85" w:rsidRPr="002F615B" w:rsidRDefault="003B6E85" w:rsidP="003B6E85">
      <w:pPr>
        <w:tabs>
          <w:tab w:val="left" w:pos="3615"/>
        </w:tabs>
        <w:spacing w:line="0" w:lineRule="atLeast"/>
        <w:ind w:left="240" w:firstLine="282"/>
        <w:rPr>
          <w:rFonts w:ascii="ＭＳ ゴシック" w:eastAsia="ＭＳ ゴシック" w:hAnsi="ＭＳ ゴシック"/>
          <w:color w:val="FF6600"/>
          <w:sz w:val="22"/>
          <w:szCs w:val="22"/>
        </w:rPr>
      </w:pPr>
    </w:p>
    <w:p w14:paraId="281832A7"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(5) 留意点</w:t>
      </w:r>
    </w:p>
    <w:p w14:paraId="435BF47A" w14:textId="77777777" w:rsidR="003B6E85" w:rsidRPr="002F615B" w:rsidRDefault="003B6E85" w:rsidP="002F615B">
      <w:pPr>
        <w:ind w:leftChars="248" w:left="719" w:hangingChars="90" w:hanging="198"/>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w:t>
      </w:r>
      <w:r w:rsidRPr="002F615B">
        <w:rPr>
          <w:rFonts w:ascii="ＭＳ ゴシック" w:eastAsia="ＭＳ ゴシック" w:hAnsi="ＭＳ ゴシック" w:cs="Arial"/>
          <w:sz w:val="22"/>
          <w:szCs w:val="22"/>
        </w:rPr>
        <w:t>人事異動等で</w:t>
      </w:r>
      <w:r w:rsidRPr="002F615B">
        <w:rPr>
          <w:rFonts w:ascii="ＭＳ ゴシック" w:eastAsia="ＭＳ ゴシック" w:hAnsi="ＭＳ ゴシック" w:hint="eastAsia"/>
          <w:sz w:val="22"/>
          <w:szCs w:val="22"/>
        </w:rPr>
        <w:t>助成対象担当者</w:t>
      </w:r>
      <w:r w:rsidRPr="002F615B">
        <w:rPr>
          <w:rFonts w:ascii="ＭＳ ゴシック" w:eastAsia="ＭＳ ゴシック" w:hAnsi="ＭＳ ゴシック" w:cs="Arial"/>
          <w:sz w:val="22"/>
          <w:szCs w:val="22"/>
        </w:rPr>
        <w:t>が変更になる場合は、速やかに以下の手続きを行ってください。メンバーの人事異動</w:t>
      </w:r>
      <w:r w:rsidRPr="002F615B">
        <w:rPr>
          <w:rFonts w:ascii="ＭＳ ゴシック" w:eastAsia="ＭＳ ゴシック" w:hAnsi="ＭＳ ゴシック" w:cs="Arial" w:hint="eastAsia"/>
          <w:sz w:val="22"/>
          <w:szCs w:val="22"/>
        </w:rPr>
        <w:t>のよ</w:t>
      </w:r>
      <w:r w:rsidRPr="002F615B">
        <w:rPr>
          <w:rFonts w:ascii="ＭＳ ゴシック" w:eastAsia="ＭＳ ゴシック" w:hAnsi="ＭＳ ゴシック" w:cs="Arial"/>
          <w:sz w:val="22"/>
          <w:szCs w:val="22"/>
        </w:rPr>
        <w:t>うな</w:t>
      </w:r>
      <w:r w:rsidRPr="002F615B">
        <w:rPr>
          <w:rFonts w:ascii="ＭＳ ゴシック" w:eastAsia="ＭＳ ゴシック" w:hAnsi="ＭＳ ゴシック" w:cs="Arial" w:hint="eastAsia"/>
          <w:sz w:val="22"/>
          <w:szCs w:val="22"/>
        </w:rPr>
        <w:t>、</w:t>
      </w:r>
      <w:r w:rsidRPr="002F615B">
        <w:rPr>
          <w:rFonts w:ascii="ＭＳ ゴシック" w:eastAsia="ＭＳ ゴシック" w:hAnsi="ＭＳ ゴシック" w:cs="Arial"/>
          <w:sz w:val="22"/>
          <w:szCs w:val="22"/>
        </w:rPr>
        <w:t>軽微な変更の場合、「交付申請書記載事項変更届書</w:t>
      </w:r>
      <w:r w:rsidRPr="002F615B">
        <w:rPr>
          <w:rFonts w:ascii="ＭＳ ゴシック" w:eastAsia="ＭＳ ゴシック" w:hAnsi="ＭＳ ゴシック" w:cs="Arial" w:hint="eastAsia"/>
          <w:sz w:val="22"/>
          <w:szCs w:val="22"/>
        </w:rPr>
        <w:t>（様式３－２）</w:t>
      </w:r>
      <w:r w:rsidRPr="002F615B">
        <w:rPr>
          <w:rFonts w:ascii="ＭＳ ゴシック" w:eastAsia="ＭＳ ゴシック" w:hAnsi="ＭＳ ゴシック" w:cs="Arial"/>
          <w:sz w:val="22"/>
          <w:szCs w:val="22"/>
        </w:rPr>
        <w:t>」の手続きが必要になり</w:t>
      </w:r>
      <w:r w:rsidRPr="002F615B">
        <w:rPr>
          <w:rFonts w:ascii="ＭＳ ゴシック" w:eastAsia="ＭＳ ゴシック" w:hAnsi="ＭＳ ゴシック" w:cs="Arial" w:hint="eastAsia"/>
          <w:sz w:val="22"/>
          <w:szCs w:val="22"/>
        </w:rPr>
        <w:t>ます。</w:t>
      </w:r>
      <w:r w:rsidRPr="002F615B">
        <w:rPr>
          <w:rFonts w:ascii="ＭＳ ゴシック" w:eastAsia="ＭＳ ゴシック" w:hAnsi="ＭＳ ゴシック" w:cs="Arial"/>
          <w:sz w:val="22"/>
          <w:szCs w:val="22"/>
        </w:rPr>
        <w:t>変更</w:t>
      </w:r>
      <w:r w:rsidRPr="002F615B">
        <w:rPr>
          <w:rFonts w:ascii="ＭＳ ゴシック" w:eastAsia="ＭＳ ゴシック" w:hAnsi="ＭＳ ゴシック" w:cs="Arial" w:hint="eastAsia"/>
          <w:sz w:val="22"/>
          <w:szCs w:val="22"/>
        </w:rPr>
        <w:t>内容の適用</w:t>
      </w:r>
      <w:r w:rsidRPr="002F615B">
        <w:rPr>
          <w:rFonts w:ascii="ＭＳ ゴシック" w:eastAsia="ＭＳ ゴシック" w:hAnsi="ＭＳ ゴシック" w:cs="Arial"/>
          <w:sz w:val="22"/>
          <w:szCs w:val="22"/>
        </w:rPr>
        <w:t>は変更承認通知書の通知日からになります。</w:t>
      </w:r>
    </w:p>
    <w:p w14:paraId="39BED4EC" w14:textId="57C7464D" w:rsidR="003B6E85" w:rsidRPr="002F615B" w:rsidRDefault="003B6E85" w:rsidP="002F615B">
      <w:pPr>
        <w:tabs>
          <w:tab w:val="left" w:pos="-2520"/>
        </w:tabs>
        <w:ind w:leftChars="227" w:left="717" w:hangingChars="109" w:hanging="240"/>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w:t>
      </w:r>
      <w:r w:rsidRPr="002F615B">
        <w:rPr>
          <w:rFonts w:ascii="ＭＳ ゴシック" w:eastAsia="ＭＳ ゴシック" w:hAnsi="ＭＳ ゴシック" w:hint="eastAsia"/>
          <w:sz w:val="22"/>
          <w:szCs w:val="22"/>
        </w:rPr>
        <w:t>助成対象事業</w:t>
      </w:r>
      <w:r w:rsidRPr="002F615B">
        <w:rPr>
          <w:rFonts w:ascii="ＭＳ ゴシック" w:eastAsia="ＭＳ ゴシック" w:hAnsi="ＭＳ ゴシック" w:cs="Arial"/>
          <w:sz w:val="22"/>
          <w:szCs w:val="22"/>
        </w:rPr>
        <w:t>に従事しない者</w:t>
      </w:r>
      <w:r w:rsidRPr="002F615B">
        <w:rPr>
          <w:rFonts w:ascii="ＭＳ ゴシック" w:eastAsia="ＭＳ ゴシック" w:hAnsi="ＭＳ ゴシック" w:cs="Arial" w:hint="eastAsia"/>
          <w:sz w:val="22"/>
          <w:szCs w:val="22"/>
        </w:rPr>
        <w:t>について</w:t>
      </w:r>
      <w:r w:rsidRPr="002F615B">
        <w:rPr>
          <w:rFonts w:ascii="ＭＳ ゴシック" w:eastAsia="ＭＳ ゴシック" w:hAnsi="ＭＳ ゴシック" w:cs="Arial"/>
          <w:sz w:val="22"/>
          <w:szCs w:val="22"/>
        </w:rPr>
        <w:t>は、経費の計上は出来ません（例えば経理担当者など）。</w:t>
      </w:r>
    </w:p>
    <w:p w14:paraId="68FB2B16" w14:textId="77777777" w:rsidR="003B6E85" w:rsidRPr="002F615B" w:rsidRDefault="003B6E85" w:rsidP="002F615B">
      <w:pPr>
        <w:ind w:leftChars="228" w:left="717" w:hangingChars="108" w:hanging="238"/>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w:t>
      </w:r>
      <w:r w:rsidRPr="002F615B">
        <w:rPr>
          <w:rFonts w:ascii="ＭＳ ゴシック" w:eastAsia="ＭＳ ゴシック" w:hAnsi="ＭＳ ゴシック" w:cs="Arial"/>
          <w:sz w:val="22"/>
          <w:szCs w:val="22"/>
        </w:rPr>
        <w:t>助成対象事業に直接従事した時間が対象であり、助成対象事業以外の業務の時間や、助成対象事業でも間接的な作業や社内事務手続きの時間等は経費の対象になりません。</w:t>
      </w:r>
    </w:p>
    <w:p w14:paraId="06B0E488" w14:textId="77777777" w:rsidR="003B6E85" w:rsidRPr="002F615B" w:rsidRDefault="003B6E85" w:rsidP="002F615B">
      <w:pPr>
        <w:ind w:leftChars="228" w:left="699" w:hangingChars="100" w:hanging="220"/>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・管理者・</w:t>
      </w:r>
      <w:r w:rsidRPr="002F615B">
        <w:rPr>
          <w:rFonts w:ascii="ＭＳ ゴシック" w:eastAsia="ＭＳ ゴシック" w:hAnsi="ＭＳ ゴシック" w:cs="Arial"/>
          <w:sz w:val="22"/>
          <w:szCs w:val="22"/>
        </w:rPr>
        <w:t>裁量労働制適用者</w:t>
      </w:r>
      <w:r w:rsidRPr="002F615B">
        <w:rPr>
          <w:rFonts w:ascii="ＭＳ ゴシック" w:eastAsia="ＭＳ ゴシック" w:hAnsi="ＭＳ ゴシック" w:cs="Arial" w:hint="eastAsia"/>
          <w:sz w:val="22"/>
          <w:szCs w:val="22"/>
        </w:rPr>
        <w:t>が</w:t>
      </w:r>
      <w:r w:rsidRPr="002F615B">
        <w:rPr>
          <w:rFonts w:ascii="ＭＳ ゴシック" w:eastAsia="ＭＳ ゴシック" w:hAnsi="ＭＳ ゴシック" w:hint="eastAsia"/>
          <w:sz w:val="22"/>
          <w:szCs w:val="22"/>
        </w:rPr>
        <w:t>助成対象担当者</w:t>
      </w:r>
      <w:r w:rsidRPr="002F615B">
        <w:rPr>
          <w:rFonts w:ascii="ＭＳ ゴシック" w:eastAsia="ＭＳ ゴシック" w:hAnsi="ＭＳ ゴシック" w:cs="Arial" w:hint="eastAsia"/>
          <w:sz w:val="22"/>
          <w:szCs w:val="22"/>
        </w:rPr>
        <w:t>となる</w:t>
      </w:r>
      <w:r w:rsidRPr="002F615B">
        <w:rPr>
          <w:rFonts w:ascii="ＭＳ ゴシック" w:eastAsia="ＭＳ ゴシック" w:hAnsi="ＭＳ ゴシック" w:cs="Arial"/>
          <w:sz w:val="22"/>
          <w:szCs w:val="22"/>
        </w:rPr>
        <w:t>場合、</w:t>
      </w:r>
      <w:r w:rsidRPr="002F615B">
        <w:rPr>
          <w:rFonts w:ascii="ＭＳ ゴシック" w:eastAsia="ＭＳ ゴシック" w:hAnsi="ＭＳ ゴシック" w:cs="Arial" w:hint="eastAsia"/>
          <w:sz w:val="22"/>
          <w:szCs w:val="22"/>
        </w:rPr>
        <w:t>ひと月の上限時間は所定労働時間までを原則とします。</w:t>
      </w:r>
    </w:p>
    <w:p w14:paraId="4B3BDA58" w14:textId="77777777" w:rsidR="003B6E85" w:rsidRPr="002F615B" w:rsidRDefault="003B6E85" w:rsidP="002F615B">
      <w:pPr>
        <w:ind w:leftChars="228" w:left="699" w:hangingChars="100" w:hanging="220"/>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・役員・経営者が</w:t>
      </w:r>
      <w:r w:rsidRPr="002F615B">
        <w:rPr>
          <w:rFonts w:ascii="ＭＳ ゴシック" w:eastAsia="ＭＳ ゴシック" w:hAnsi="ＭＳ ゴシック" w:hint="eastAsia"/>
          <w:sz w:val="22"/>
          <w:szCs w:val="22"/>
        </w:rPr>
        <w:t>助成対象担当者</w:t>
      </w:r>
      <w:r w:rsidRPr="002F615B">
        <w:rPr>
          <w:rFonts w:ascii="ＭＳ ゴシック" w:eastAsia="ＭＳ ゴシック" w:hAnsi="ＭＳ ゴシック" w:cs="Arial" w:hint="eastAsia"/>
          <w:sz w:val="22"/>
          <w:szCs w:val="22"/>
        </w:rPr>
        <w:t>となる場合、助成対象期間中は、タイムカード</w:t>
      </w:r>
      <w:r w:rsidR="003A0818">
        <w:rPr>
          <w:rFonts w:ascii="ＭＳ ゴシック" w:eastAsia="ＭＳ ゴシック" w:hAnsi="ＭＳ ゴシック" w:cs="Arial" w:hint="eastAsia"/>
          <w:sz w:val="22"/>
          <w:szCs w:val="22"/>
        </w:rPr>
        <w:t>若しくは</w:t>
      </w:r>
      <w:r w:rsidRPr="002F615B">
        <w:rPr>
          <w:rFonts w:ascii="ＭＳ ゴシック" w:eastAsia="ＭＳ ゴシック" w:hAnsi="ＭＳ ゴシック" w:cs="Arial" w:hint="eastAsia"/>
          <w:sz w:val="22"/>
          <w:szCs w:val="22"/>
        </w:rPr>
        <w:t>タイムカードに相当する勤務時間管理を行ってください。</w:t>
      </w:r>
    </w:p>
    <w:p w14:paraId="523450DD" w14:textId="77777777" w:rsidR="003B6E85" w:rsidRDefault="003B6E85" w:rsidP="002F615B">
      <w:pPr>
        <w:ind w:leftChars="229" w:left="721" w:hangingChars="109" w:hanging="240"/>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w:t>
      </w:r>
      <w:r w:rsidRPr="002F615B">
        <w:rPr>
          <w:rFonts w:ascii="ＭＳ ゴシック" w:eastAsia="ＭＳ ゴシック" w:hAnsi="ＭＳ ゴシック" w:cs="Arial"/>
          <w:sz w:val="22"/>
          <w:szCs w:val="22"/>
        </w:rPr>
        <w:t>健保等級適用者</w:t>
      </w:r>
      <w:r w:rsidRPr="002F615B">
        <w:rPr>
          <w:rFonts w:ascii="ＭＳ ゴシック" w:eastAsia="ＭＳ ゴシック" w:hAnsi="ＭＳ ゴシック" w:cs="Arial" w:hint="eastAsia"/>
          <w:sz w:val="22"/>
          <w:szCs w:val="22"/>
        </w:rPr>
        <w:t>か</w:t>
      </w:r>
      <w:r w:rsidRPr="002F615B">
        <w:rPr>
          <w:rFonts w:ascii="ＭＳ ゴシック" w:eastAsia="ＭＳ ゴシック" w:hAnsi="ＭＳ ゴシック" w:cs="Arial"/>
          <w:sz w:val="22"/>
          <w:szCs w:val="22"/>
        </w:rPr>
        <w:t>健保等級適用者</w:t>
      </w:r>
      <w:r w:rsidRPr="002F615B">
        <w:rPr>
          <w:rFonts w:ascii="ＭＳ ゴシック" w:eastAsia="ＭＳ ゴシック" w:hAnsi="ＭＳ ゴシック" w:cs="Arial" w:hint="eastAsia"/>
          <w:sz w:val="22"/>
          <w:szCs w:val="22"/>
        </w:rPr>
        <w:t>以外の者であるか</w:t>
      </w:r>
      <w:r w:rsidRPr="002F615B">
        <w:rPr>
          <w:rFonts w:ascii="ＭＳ ゴシック" w:eastAsia="ＭＳ ゴシック" w:hAnsi="ＭＳ ゴシック" w:cs="Arial"/>
          <w:sz w:val="22"/>
          <w:szCs w:val="22"/>
        </w:rPr>
        <w:t>判断がつかない場合など</w:t>
      </w:r>
      <w:r w:rsidRPr="002F615B">
        <w:rPr>
          <w:rFonts w:ascii="ＭＳ ゴシック" w:eastAsia="ＭＳ ゴシック" w:hAnsi="ＭＳ ゴシック" w:cs="Arial" w:hint="eastAsia"/>
          <w:sz w:val="22"/>
          <w:szCs w:val="22"/>
        </w:rPr>
        <w:t>、不明な点がございましたら、</w:t>
      </w:r>
      <w:r w:rsidRPr="002F615B">
        <w:rPr>
          <w:rFonts w:ascii="ＭＳ ゴシック" w:eastAsia="ＭＳ ゴシック" w:hAnsi="ＭＳ ゴシック" w:cs="Arial"/>
          <w:sz w:val="22"/>
          <w:szCs w:val="22"/>
        </w:rPr>
        <w:t>ご相談ください。</w:t>
      </w:r>
    </w:p>
    <w:p w14:paraId="3C0F0188" w14:textId="77777777" w:rsidR="004D0D02" w:rsidRPr="002F615B" w:rsidRDefault="004D0D02" w:rsidP="002F615B">
      <w:pPr>
        <w:ind w:leftChars="229" w:left="721" w:hangingChars="109" w:hanging="240"/>
        <w:rPr>
          <w:rFonts w:ascii="ＭＳ ゴシック" w:eastAsia="ＭＳ ゴシック" w:hAnsi="ＭＳ ゴシック" w:cs="Arial"/>
          <w:sz w:val="22"/>
          <w:szCs w:val="22"/>
        </w:rPr>
      </w:pPr>
    </w:p>
    <w:p w14:paraId="26BA90AE" w14:textId="77777777" w:rsidR="003B6E85" w:rsidRPr="002F615B" w:rsidRDefault="003B6E85" w:rsidP="00C814F9">
      <w:pPr>
        <w:pStyle w:val="3"/>
        <w:keepNext w:val="0"/>
        <w:rPr>
          <w:rFonts w:ascii="ＭＳ ゴシック" w:hAnsi="ＭＳ ゴシック"/>
          <w:b/>
          <w:sz w:val="22"/>
          <w:szCs w:val="22"/>
        </w:rPr>
      </w:pPr>
      <w:bookmarkStart w:id="60" w:name="_Toc419118720"/>
      <w:bookmarkStart w:id="61" w:name="_Toc419131596"/>
      <w:r w:rsidRPr="002F615B">
        <w:rPr>
          <w:rFonts w:ascii="ＭＳ ゴシック" w:hAnsi="ＭＳ ゴシック" w:hint="eastAsia"/>
          <w:b/>
          <w:sz w:val="22"/>
        </w:rPr>
        <w:t>３．２．４　消耗品費</w:t>
      </w:r>
      <w:bookmarkEnd w:id="60"/>
      <w:bookmarkEnd w:id="61"/>
    </w:p>
    <w:p w14:paraId="5E4D279E"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計上の基準</w:t>
      </w:r>
    </w:p>
    <w:p w14:paraId="50F5D262" w14:textId="77777777" w:rsidR="003B6E85" w:rsidRPr="002F615B" w:rsidRDefault="003B6E85" w:rsidP="002F615B">
      <w:pPr>
        <w:tabs>
          <w:tab w:val="left" w:pos="3615"/>
        </w:tabs>
        <w:ind w:leftChars="228" w:left="479"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消耗品（耐用年数1年未満のもの又は1件</w:t>
      </w:r>
      <w:r w:rsidR="00DF10F8" w:rsidRPr="002F615B">
        <w:rPr>
          <w:rFonts w:ascii="ＭＳ ゴシック" w:eastAsia="ＭＳ ゴシック" w:hAnsi="ＭＳ ゴシック" w:hint="eastAsia"/>
          <w:sz w:val="22"/>
          <w:szCs w:val="22"/>
        </w:rPr>
        <w:t>２</w:t>
      </w:r>
      <w:r w:rsidRPr="002F615B">
        <w:rPr>
          <w:rFonts w:ascii="ＭＳ ゴシック" w:eastAsia="ＭＳ ゴシック" w:hAnsi="ＭＳ ゴシック" w:hint="eastAsia"/>
          <w:sz w:val="22"/>
          <w:szCs w:val="22"/>
        </w:rPr>
        <w:t>０万円未満のもの。）の購入</w:t>
      </w:r>
      <w:r w:rsidR="00DF10F8" w:rsidRPr="002F615B">
        <w:rPr>
          <w:rFonts w:ascii="ＭＳ ゴシック" w:eastAsia="ＭＳ ゴシック" w:hAnsi="ＭＳ ゴシック" w:hint="eastAsia"/>
          <w:sz w:val="22"/>
          <w:szCs w:val="22"/>
        </w:rPr>
        <w:t>等</w:t>
      </w:r>
      <w:r w:rsidRPr="002F615B">
        <w:rPr>
          <w:rFonts w:ascii="ＭＳ ゴシック" w:eastAsia="ＭＳ ゴシック" w:hAnsi="ＭＳ ゴシック" w:hint="eastAsia"/>
          <w:sz w:val="22"/>
          <w:szCs w:val="22"/>
        </w:rPr>
        <w:t>に必要な経費。</w:t>
      </w:r>
    </w:p>
    <w:p w14:paraId="0194C85B"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必要な証拠書類</w:t>
      </w:r>
    </w:p>
    <w:p w14:paraId="43D6FADD" w14:textId="77777777" w:rsidR="00946EC0" w:rsidRPr="002F615B" w:rsidRDefault="003B6E85" w:rsidP="003B6E85">
      <w:pPr>
        <w:tabs>
          <w:tab w:val="left" w:pos="3615"/>
        </w:tabs>
        <w:ind w:leftChars="345" w:left="724"/>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「仕様書」、「見積書」「契約書／発注書」、「納品書」、「検収書」、「請求書」、「支</w:t>
      </w:r>
    </w:p>
    <w:p w14:paraId="2962C5C8" w14:textId="77777777" w:rsidR="003B6E85" w:rsidRPr="002F615B" w:rsidRDefault="003B6E85" w:rsidP="002F615B">
      <w:pPr>
        <w:tabs>
          <w:tab w:val="left" w:pos="3615"/>
        </w:tabs>
        <w:ind w:firstLineChars="200" w:firstLine="440"/>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払証明書」、「写真」等</w:t>
      </w:r>
    </w:p>
    <w:p w14:paraId="4D4A5243"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(3) 留意点</w:t>
      </w:r>
    </w:p>
    <w:p w14:paraId="3742AE8E" w14:textId="77777777" w:rsidR="003B6E85" w:rsidRPr="002F615B" w:rsidRDefault="003B6E85" w:rsidP="003B6E85">
      <w:pPr>
        <w:tabs>
          <w:tab w:val="left" w:pos="3615"/>
        </w:tabs>
        <w:ind w:leftChars="229" w:left="720" w:hanging="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・物品購入時の送料に関しては、調達価格と別立てになっていない場合は、調達に係る必要費用として費用に含めて計上できます（設備費と同様）。</w:t>
      </w:r>
    </w:p>
    <w:p w14:paraId="142F4BBD" w14:textId="12E0EE70" w:rsidR="003B6E85" w:rsidRPr="002F615B" w:rsidRDefault="003B6E85" w:rsidP="003B6E85">
      <w:pPr>
        <w:tabs>
          <w:tab w:val="left" w:pos="3615"/>
        </w:tabs>
        <w:ind w:leftChars="229" w:left="720" w:hanging="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・購入した消耗品名を「</w:t>
      </w:r>
      <w:r w:rsidR="001402FD">
        <w:rPr>
          <w:rFonts w:ascii="ＭＳ ゴシック" w:eastAsia="ＭＳ ゴシック" w:hAnsi="ＭＳ ゴシック" w:hint="eastAsia"/>
          <w:sz w:val="22"/>
          <w:szCs w:val="22"/>
        </w:rPr>
        <w:t>○○</w:t>
      </w:r>
      <w:r w:rsidRPr="002F615B">
        <w:rPr>
          <w:rFonts w:ascii="ＭＳ ゴシック" w:eastAsia="ＭＳ ゴシック" w:hAnsi="ＭＳ ゴシック" w:hint="eastAsia"/>
          <w:sz w:val="22"/>
          <w:szCs w:val="22"/>
        </w:rPr>
        <w:t>一式」としている場合は、その内訳を補記してください。</w:t>
      </w:r>
    </w:p>
    <w:p w14:paraId="75795671" w14:textId="77777777" w:rsidR="003B6E85" w:rsidRPr="002F615B" w:rsidRDefault="003B6E85" w:rsidP="003B6E85">
      <w:pPr>
        <w:tabs>
          <w:tab w:val="left" w:pos="3615"/>
        </w:tabs>
        <w:ind w:leftChars="229" w:left="720" w:hanging="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・助成対象期間内に消耗品は使い切る程度の数量とする必要がありますので、購入数量が多い場合、理由書の添付が必要になります（理由の例：ロット単位の購入になるため等）。</w:t>
      </w:r>
    </w:p>
    <w:p w14:paraId="4AF62383" w14:textId="77777777" w:rsidR="003B6E85" w:rsidRPr="002F615B" w:rsidRDefault="003B6E85" w:rsidP="003B6E85">
      <w:pPr>
        <w:tabs>
          <w:tab w:val="left" w:pos="3615"/>
        </w:tabs>
        <w:ind w:leftChars="228" w:left="719" w:hanging="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・一般事務用品等については、経費として認めていません。</w:t>
      </w:r>
    </w:p>
    <w:p w14:paraId="5FBD392C" w14:textId="77777777" w:rsidR="003B6E85" w:rsidRPr="002F615B" w:rsidRDefault="003B6E85" w:rsidP="003B6E85">
      <w:pPr>
        <w:tabs>
          <w:tab w:val="left" w:pos="3615"/>
        </w:tabs>
        <w:ind w:leftChars="114" w:left="239" w:firstLine="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(4) 事例</w:t>
      </w:r>
    </w:p>
    <w:p w14:paraId="79472BFE" w14:textId="77777777" w:rsidR="003B6E85" w:rsidRPr="002F615B" w:rsidRDefault="003B6E85" w:rsidP="003B6E85">
      <w:pPr>
        <w:tabs>
          <w:tab w:val="left" w:pos="3615"/>
        </w:tabs>
        <w:ind w:leftChars="228" w:left="47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●認められる例</w:t>
      </w:r>
    </w:p>
    <w:p w14:paraId="3A6F9567" w14:textId="77777777" w:rsidR="003B6E85" w:rsidRPr="002F615B" w:rsidRDefault="003B6E85" w:rsidP="003B6E85">
      <w:pPr>
        <w:tabs>
          <w:tab w:val="left" w:pos="3615"/>
        </w:tabs>
        <w:ind w:firstLine="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・手話翻訳映像を記録するためのテープ、記録媒体</w:t>
      </w:r>
    </w:p>
    <w:p w14:paraId="65C35A12" w14:textId="77777777" w:rsidR="003B6E85" w:rsidRPr="002F615B" w:rsidRDefault="003B6E85" w:rsidP="003B6E85">
      <w:pPr>
        <w:tabs>
          <w:tab w:val="left" w:pos="3615"/>
        </w:tabs>
        <w:ind w:leftChars="228" w:left="479" w:firstLine="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●認められない例</w:t>
      </w:r>
    </w:p>
    <w:p w14:paraId="12635396" w14:textId="77777777" w:rsidR="003B6E85" w:rsidRPr="002F615B" w:rsidRDefault="003B6E85" w:rsidP="002F615B">
      <w:pPr>
        <w:tabs>
          <w:tab w:val="left" w:pos="3615"/>
        </w:tabs>
        <w:ind w:leftChars="300" w:left="850" w:hangingChars="100" w:hanging="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・事務用コピー機のトナー、プリンターのインク、机等の事務機器、鉛筆等の一般事務用品など）。</w:t>
      </w:r>
    </w:p>
    <w:p w14:paraId="078A5C51" w14:textId="77777777" w:rsidR="003B6E85" w:rsidRPr="002F615B" w:rsidRDefault="003B6E85" w:rsidP="002F615B">
      <w:pPr>
        <w:tabs>
          <w:tab w:val="left" w:pos="3615"/>
        </w:tabs>
        <w:ind w:leftChars="300" w:left="850" w:hangingChars="100" w:hanging="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・ワープロソフト、表計算ソフト等、直接</w:t>
      </w:r>
      <w:r w:rsidR="00F348C5" w:rsidRPr="002F615B">
        <w:rPr>
          <w:rFonts w:ascii="ＭＳ ゴシック" w:eastAsia="ＭＳ ゴシック" w:hAnsi="ＭＳ ゴシック" w:hint="eastAsia"/>
          <w:sz w:val="22"/>
          <w:szCs w:val="22"/>
        </w:rPr>
        <w:t>手話翻訳映像の制作</w:t>
      </w:r>
      <w:r w:rsidRPr="002F615B">
        <w:rPr>
          <w:rFonts w:ascii="ＭＳ ゴシック" w:eastAsia="ＭＳ ゴシック" w:hAnsi="ＭＳ ゴシック" w:hint="eastAsia"/>
          <w:sz w:val="22"/>
          <w:szCs w:val="22"/>
        </w:rPr>
        <w:t>に関係ないソフトウェア等</w:t>
      </w:r>
    </w:p>
    <w:p w14:paraId="62043317" w14:textId="77777777" w:rsidR="003B6E85" w:rsidRPr="002F615B" w:rsidRDefault="003B6E85" w:rsidP="003B6E85">
      <w:pPr>
        <w:tabs>
          <w:tab w:val="left" w:pos="3615"/>
        </w:tabs>
        <w:rPr>
          <w:rFonts w:ascii="ＭＳ ゴシック" w:eastAsia="ＭＳ ゴシック" w:hAnsi="ＭＳ ゴシック"/>
          <w:b/>
          <w:sz w:val="22"/>
        </w:rPr>
      </w:pPr>
    </w:p>
    <w:p w14:paraId="5628E4E0" w14:textId="77777777" w:rsidR="003B6E85" w:rsidRPr="002F615B" w:rsidRDefault="003B6E85" w:rsidP="00C814F9">
      <w:pPr>
        <w:pStyle w:val="3"/>
        <w:keepNext w:val="0"/>
        <w:rPr>
          <w:rFonts w:ascii="ＭＳ ゴシック" w:hAnsi="ＭＳ ゴシック"/>
          <w:b/>
          <w:sz w:val="22"/>
          <w:lang w:eastAsia="zh-TW"/>
        </w:rPr>
      </w:pPr>
      <w:bookmarkStart w:id="62" w:name="_Toc419118721"/>
      <w:bookmarkStart w:id="63" w:name="_Toc419131597"/>
      <w:r w:rsidRPr="002F615B">
        <w:rPr>
          <w:rFonts w:ascii="ＭＳ ゴシック" w:hAnsi="ＭＳ ゴシック" w:hint="eastAsia"/>
          <w:b/>
          <w:sz w:val="22"/>
          <w:lang w:eastAsia="zh-TW"/>
        </w:rPr>
        <w:t>３．２．５　諸経費（</w:t>
      </w:r>
      <w:r w:rsidR="00771701" w:rsidRPr="002F615B">
        <w:rPr>
          <w:rFonts w:ascii="ＭＳ ゴシック" w:hAnsi="ＭＳ ゴシック" w:hint="eastAsia"/>
          <w:b/>
          <w:sz w:val="22"/>
          <w:lang w:eastAsia="zh-TW"/>
        </w:rPr>
        <w:t>雇上</w:t>
      </w:r>
      <w:r w:rsidRPr="002F615B">
        <w:rPr>
          <w:rFonts w:ascii="ＭＳ ゴシック" w:hAnsi="ＭＳ ゴシック" w:hint="eastAsia"/>
          <w:b/>
          <w:sz w:val="22"/>
          <w:lang w:eastAsia="zh-TW"/>
        </w:rPr>
        <w:t>費）</w:t>
      </w:r>
      <w:bookmarkEnd w:id="62"/>
      <w:bookmarkEnd w:id="63"/>
    </w:p>
    <w:p w14:paraId="79E15850" w14:textId="77777777" w:rsidR="003B6E85" w:rsidRPr="002F615B" w:rsidRDefault="00771701"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lang w:eastAsia="zh-TW"/>
        </w:rPr>
        <w:t xml:space="preserve"> </w:t>
      </w:r>
      <w:r w:rsidR="003B6E85" w:rsidRPr="002F615B">
        <w:rPr>
          <w:rFonts w:ascii="ＭＳ ゴシック" w:eastAsia="ＭＳ ゴシック" w:hAnsi="ＭＳ ゴシック" w:hint="eastAsia"/>
          <w:sz w:val="22"/>
          <w:szCs w:val="22"/>
        </w:rPr>
        <w:t>(1) 計上の基準</w:t>
      </w:r>
    </w:p>
    <w:p w14:paraId="5505E754" w14:textId="77777777" w:rsidR="003B6E85" w:rsidRPr="002F615B" w:rsidRDefault="003B6E85" w:rsidP="003B6E85">
      <w:pPr>
        <w:tabs>
          <w:tab w:val="left" w:pos="3615"/>
        </w:tabs>
        <w:ind w:leftChars="342" w:left="71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手話翻訳映像を制作するために直接必要な、例えば以下の経費等</w:t>
      </w:r>
    </w:p>
    <w:p w14:paraId="5E885B81" w14:textId="77777777" w:rsidR="003B6E85" w:rsidRPr="002F615B" w:rsidRDefault="003B6E85" w:rsidP="002F615B">
      <w:pPr>
        <w:tabs>
          <w:tab w:val="left" w:pos="3615"/>
        </w:tabs>
        <w:ind w:leftChars="343" w:left="960" w:hangingChars="109" w:hanging="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雇上費（手話翻訳映像を制作するために直接必要な補助、資料整理等を行う派遣者やアルバイトに対する経費）</w:t>
      </w:r>
    </w:p>
    <w:p w14:paraId="302B4379"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必要な証拠書類</w:t>
      </w:r>
    </w:p>
    <w:p w14:paraId="06C84A1C" w14:textId="77777777" w:rsidR="003B6E85" w:rsidRPr="002F615B" w:rsidRDefault="003B6E85" w:rsidP="00F34B79">
      <w:pPr>
        <w:tabs>
          <w:tab w:val="left" w:pos="3615"/>
        </w:tabs>
        <w:ind w:leftChars="341" w:left="7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「承認書」：雇用に関する承認経緯がわかるもの</w:t>
      </w:r>
    </w:p>
    <w:p w14:paraId="4CCFBCC8" w14:textId="77777777" w:rsidR="003B6E85" w:rsidRPr="002F615B" w:rsidRDefault="003B6E85" w:rsidP="00F34B79">
      <w:pPr>
        <w:tabs>
          <w:tab w:val="left" w:pos="3615"/>
        </w:tabs>
        <w:ind w:leftChars="338" w:left="717" w:hangingChars="3" w:hanging="7"/>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「雇用契約書」：雇用の内容、期間、給与、就業時間が明示されている資料</w:t>
      </w:r>
    </w:p>
    <w:p w14:paraId="588A2FBA" w14:textId="77777777" w:rsidR="003B6E85" w:rsidRPr="002F615B" w:rsidRDefault="003B6E85" w:rsidP="00F34B79">
      <w:pPr>
        <w:tabs>
          <w:tab w:val="left" w:pos="3615"/>
        </w:tabs>
        <w:ind w:leftChars="341" w:left="7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「業務日誌」：出勤簿、タイムカードなど勤務状況がわかるもの</w:t>
      </w:r>
    </w:p>
    <w:p w14:paraId="4855E210" w14:textId="5A27F8D5" w:rsidR="003B6E85" w:rsidRPr="002F615B" w:rsidRDefault="003B6E85" w:rsidP="00F34B79">
      <w:pPr>
        <w:tabs>
          <w:tab w:val="left" w:pos="3615"/>
        </w:tabs>
        <w:ind w:leftChars="341" w:left="7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「給与証明書」：給与明細、賃金台帳など給与の支払を証明するもの</w:t>
      </w:r>
    </w:p>
    <w:p w14:paraId="21CE6472" w14:textId="77777777" w:rsidR="003B6E85" w:rsidRPr="002F615B" w:rsidRDefault="003B6E85" w:rsidP="00F34B79">
      <w:pPr>
        <w:tabs>
          <w:tab w:val="left" w:pos="3615"/>
        </w:tabs>
        <w:ind w:leftChars="341" w:left="7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「支払証明書」</w:t>
      </w:r>
    </w:p>
    <w:p w14:paraId="05F01AB9" w14:textId="77777777" w:rsidR="003B6E85" w:rsidRPr="002F615B" w:rsidRDefault="003B6E85" w:rsidP="003B6E85">
      <w:pPr>
        <w:tabs>
          <w:tab w:val="left" w:pos="3615"/>
        </w:tabs>
        <w:ind w:leftChars="112" w:left="235"/>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(3) </w:t>
      </w:r>
      <w:r w:rsidR="00F34B79" w:rsidRPr="002F615B">
        <w:rPr>
          <w:rFonts w:ascii="ＭＳ ゴシック" w:eastAsia="ＭＳ ゴシック" w:hAnsi="ＭＳ ゴシック" w:hint="eastAsia"/>
          <w:sz w:val="22"/>
          <w:szCs w:val="22"/>
        </w:rPr>
        <w:t>留意点</w:t>
      </w:r>
    </w:p>
    <w:p w14:paraId="673DCC40" w14:textId="77777777" w:rsidR="003B6E85" w:rsidRPr="002F615B" w:rsidRDefault="003B6E85" w:rsidP="002F615B">
      <w:pPr>
        <w:tabs>
          <w:tab w:val="left" w:pos="3615"/>
        </w:tabs>
        <w:ind w:leftChars="228" w:left="699"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・手話翻訳映像の制作に従事した時間がわかる資料を添付してください。</w:t>
      </w:r>
    </w:p>
    <w:p w14:paraId="48D1910F" w14:textId="77777777" w:rsidR="003B6E85" w:rsidRPr="002F615B" w:rsidRDefault="003B6E85" w:rsidP="002F615B">
      <w:pPr>
        <w:tabs>
          <w:tab w:val="left" w:pos="3615"/>
        </w:tabs>
        <w:ind w:leftChars="228" w:left="699"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所定労働時間内は、契約書に記載されている「時給」（日給の場合は時給に換算し、小数点以下切捨て）に、手話翻訳映像の制作に従事した時間を乗じて計算し、少数点以下は切り捨ててください。なお、時間外の場合は時間外割り増し賃金（「時間外勤務時間数」×「時間外単価」で計算した金額）を計上できます。</w:t>
      </w:r>
    </w:p>
    <w:p w14:paraId="2AB6D62D"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(4) 事例</w:t>
      </w:r>
    </w:p>
    <w:p w14:paraId="43433B23" w14:textId="77777777" w:rsidR="003B6E85" w:rsidRPr="002F615B" w:rsidRDefault="003B6E85" w:rsidP="002F615B">
      <w:pPr>
        <w:tabs>
          <w:tab w:val="left" w:pos="3615"/>
        </w:tabs>
        <w:ind w:firstLineChars="218" w:firstLine="48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●認められる例</w:t>
      </w:r>
    </w:p>
    <w:p w14:paraId="05408FCD" w14:textId="77777777" w:rsidR="003B6E85" w:rsidRPr="002F615B" w:rsidRDefault="003B6E85" w:rsidP="002F615B">
      <w:pPr>
        <w:tabs>
          <w:tab w:val="left" w:pos="3615"/>
        </w:tabs>
        <w:ind w:leftChars="343" w:left="960" w:hangingChars="109" w:hanging="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・助成対象事業実施に係る業務の補助を目的とした契約書等を取り交わし、助成対象事業に直接かかわった者に係る経費</w:t>
      </w:r>
    </w:p>
    <w:p w14:paraId="18D95609" w14:textId="77777777" w:rsidR="003B6E85" w:rsidRPr="002F615B" w:rsidRDefault="003B6E85" w:rsidP="003B6E85">
      <w:pPr>
        <w:tabs>
          <w:tab w:val="left" w:pos="3615"/>
        </w:tabs>
        <w:ind w:leftChars="228" w:left="47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●認められない例</w:t>
      </w:r>
    </w:p>
    <w:p w14:paraId="64C65156" w14:textId="77777777" w:rsidR="003B6E85" w:rsidRPr="002F615B" w:rsidRDefault="003B6E85" w:rsidP="003B6E85">
      <w:pPr>
        <w:tabs>
          <w:tab w:val="left" w:pos="3615"/>
        </w:tabs>
        <w:ind w:leftChars="342" w:left="71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・保険費用</w:t>
      </w:r>
    </w:p>
    <w:p w14:paraId="272B47AE" w14:textId="4A81DB6B" w:rsidR="003B6E85" w:rsidRPr="002F615B" w:rsidRDefault="003B6E85" w:rsidP="00C814F9">
      <w:pPr>
        <w:tabs>
          <w:tab w:val="left" w:pos="3615"/>
        </w:tabs>
        <w:ind w:leftChars="342" w:left="71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・経理事務等、助成対象事業に直接</w:t>
      </w:r>
      <w:r w:rsidR="00C52C5B">
        <w:rPr>
          <w:rFonts w:ascii="ＭＳ ゴシック" w:eastAsia="ＭＳ ゴシック" w:hAnsi="ＭＳ ゴシック" w:hint="eastAsia"/>
          <w:sz w:val="22"/>
          <w:szCs w:val="22"/>
        </w:rPr>
        <w:t>かか</w:t>
      </w:r>
      <w:r w:rsidRPr="002F615B">
        <w:rPr>
          <w:rFonts w:ascii="ＭＳ ゴシック" w:eastAsia="ＭＳ ゴシック" w:hAnsi="ＭＳ ゴシック" w:hint="eastAsia"/>
          <w:sz w:val="22"/>
          <w:szCs w:val="22"/>
        </w:rPr>
        <w:t>わらない者に係る経費</w:t>
      </w:r>
    </w:p>
    <w:p w14:paraId="4269A638" w14:textId="77777777" w:rsidR="003B6E85" w:rsidRPr="002F615B" w:rsidRDefault="003B6E85" w:rsidP="00C814F9">
      <w:pPr>
        <w:pStyle w:val="1"/>
        <w:keepNext w:val="0"/>
        <w:rPr>
          <w:rFonts w:ascii="ＭＳ ゴシック" w:hAnsi="ＭＳ ゴシック"/>
          <w:b/>
          <w:szCs w:val="28"/>
        </w:rPr>
      </w:pPr>
      <w:r w:rsidRPr="002F615B">
        <w:rPr>
          <w:rFonts w:ascii="ＭＳ ゴシック" w:hAnsi="ＭＳ ゴシック"/>
          <w:b/>
        </w:rPr>
        <w:br w:type="page"/>
      </w:r>
      <w:bookmarkStart w:id="64" w:name="_Toc419118722"/>
      <w:bookmarkStart w:id="65" w:name="_Toc419131598"/>
      <w:r w:rsidRPr="002F615B">
        <w:rPr>
          <w:rFonts w:ascii="ＭＳ ゴシック" w:hAnsi="ＭＳ ゴシック" w:hint="eastAsia"/>
          <w:b/>
          <w:szCs w:val="28"/>
        </w:rPr>
        <w:t>４　その他</w:t>
      </w:r>
      <w:bookmarkEnd w:id="64"/>
      <w:bookmarkEnd w:id="65"/>
    </w:p>
    <w:p w14:paraId="6A1A7B2C" w14:textId="77777777" w:rsidR="003B6E85" w:rsidRPr="002F615B" w:rsidRDefault="003B6E85" w:rsidP="003B6E85">
      <w:pPr>
        <w:tabs>
          <w:tab w:val="left" w:pos="3615"/>
        </w:tabs>
        <w:spacing w:line="360" w:lineRule="exact"/>
        <w:jc w:val="left"/>
        <w:rPr>
          <w:rFonts w:ascii="ＭＳ ゴシック" w:eastAsia="ＭＳ ゴシック" w:hAnsi="ＭＳ ゴシック"/>
          <w:b/>
          <w:sz w:val="24"/>
          <w:szCs w:val="28"/>
        </w:rPr>
      </w:pPr>
    </w:p>
    <w:p w14:paraId="14F4361B" w14:textId="77777777" w:rsidR="003B6E85" w:rsidRPr="002F615B" w:rsidRDefault="003B6E85" w:rsidP="00C814F9">
      <w:pPr>
        <w:pStyle w:val="2"/>
        <w:keepNext w:val="0"/>
        <w:rPr>
          <w:rFonts w:ascii="ＭＳ ゴシック" w:hAnsi="ＭＳ ゴシック"/>
          <w:b/>
          <w:sz w:val="22"/>
        </w:rPr>
      </w:pPr>
      <w:bookmarkStart w:id="66" w:name="_Toc419118723"/>
      <w:bookmarkStart w:id="67" w:name="_Toc419131599"/>
      <w:r w:rsidRPr="002F615B">
        <w:rPr>
          <w:rFonts w:ascii="ＭＳ ゴシック" w:hAnsi="ＭＳ ゴシック" w:hint="eastAsia"/>
          <w:b/>
          <w:sz w:val="22"/>
        </w:rPr>
        <w:t>４．１</w:t>
      </w:r>
      <w:r w:rsidRPr="002F615B">
        <w:rPr>
          <w:rFonts w:ascii="ＭＳ ゴシック" w:hAnsi="ＭＳ ゴシック" w:hint="eastAsia"/>
          <w:sz w:val="22"/>
          <w:szCs w:val="22"/>
        </w:rPr>
        <w:t xml:space="preserve">　</w:t>
      </w:r>
      <w:r w:rsidRPr="002F615B">
        <w:rPr>
          <w:rFonts w:ascii="ＭＳ ゴシック" w:hAnsi="ＭＳ ゴシック" w:hint="eastAsia"/>
          <w:b/>
          <w:sz w:val="22"/>
        </w:rPr>
        <w:t>実地調査</w:t>
      </w:r>
      <w:bookmarkEnd w:id="66"/>
      <w:bookmarkEnd w:id="67"/>
    </w:p>
    <w:p w14:paraId="77CC6B98" w14:textId="77777777" w:rsidR="003B6E85" w:rsidRPr="002F615B" w:rsidRDefault="003B6E85" w:rsidP="002F615B">
      <w:pPr>
        <w:ind w:leftChars="104" w:left="21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機構は、助成対象事業の適正執行を確認するため、事業者に対しあらかじめ、日時、場所、調査職員等を通知した上で、実地調査を行います。</w:t>
      </w:r>
    </w:p>
    <w:p w14:paraId="7848927D" w14:textId="77777777" w:rsidR="003B6E85" w:rsidRPr="002F615B" w:rsidRDefault="003B6E85" w:rsidP="003B6E85">
      <w:pPr>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実地調査の種類</w:t>
      </w:r>
    </w:p>
    <w:p w14:paraId="1328B163" w14:textId="77777777" w:rsidR="003B6E85" w:rsidRPr="002F615B" w:rsidRDefault="003B6E85" w:rsidP="002F615B">
      <w:pPr>
        <w:ind w:leftChars="208" w:left="437"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実地調査には助成対象期間中に実施する中間調査、必要と認める際に実施する事後調査等があります。</w:t>
      </w:r>
    </w:p>
    <w:p w14:paraId="1B29CCB4" w14:textId="77777777" w:rsidR="003B6E85" w:rsidRPr="002F615B" w:rsidRDefault="003B6E85" w:rsidP="00F34B79">
      <w:pPr>
        <w:numPr>
          <w:ilvl w:val="0"/>
          <w:numId w:val="15"/>
        </w:numPr>
        <w:ind w:left="709" w:hanging="28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中間調査</w:t>
      </w:r>
      <w:r w:rsidR="00EB1A7E" w:rsidRPr="002F615B">
        <w:rPr>
          <w:rFonts w:ascii="ＭＳ ゴシック" w:eastAsia="ＭＳ ゴシック" w:hAnsi="ＭＳ ゴシック"/>
          <w:sz w:val="22"/>
          <w:szCs w:val="22"/>
        </w:rPr>
        <w:br/>
      </w:r>
      <w:r w:rsidR="00F34B79" w:rsidRPr="002F615B">
        <w:rPr>
          <w:rFonts w:ascii="ＭＳ ゴシック" w:eastAsia="ＭＳ ゴシック" w:hAnsi="ＭＳ ゴシック" w:hint="eastAsia"/>
          <w:sz w:val="22"/>
          <w:szCs w:val="22"/>
        </w:rPr>
        <w:t xml:space="preserve">　</w:t>
      </w:r>
      <w:r w:rsidRPr="002F615B">
        <w:rPr>
          <w:rFonts w:ascii="ＭＳ ゴシック" w:eastAsia="ＭＳ ゴシック" w:hAnsi="ＭＳ ゴシック" w:hint="eastAsia"/>
          <w:sz w:val="22"/>
          <w:szCs w:val="22"/>
        </w:rPr>
        <w:t>助成対象期間中に、</w:t>
      </w:r>
      <w:r w:rsidR="00EB1A7E" w:rsidRPr="002F615B">
        <w:rPr>
          <w:rFonts w:ascii="ＭＳ ゴシック" w:eastAsia="ＭＳ ゴシック" w:hAnsi="ＭＳ ゴシック" w:hint="eastAsia"/>
          <w:sz w:val="22"/>
          <w:szCs w:val="22"/>
        </w:rPr>
        <w:t>助成対象事業</w:t>
      </w:r>
      <w:r w:rsidRPr="002F615B">
        <w:rPr>
          <w:rFonts w:ascii="ＭＳ ゴシック" w:eastAsia="ＭＳ ゴシック" w:hAnsi="ＭＳ ゴシック" w:hint="eastAsia"/>
          <w:sz w:val="22"/>
          <w:szCs w:val="22"/>
        </w:rPr>
        <w:t>内容、進捗状況及び経理処理状況等について内容確認を行う調査です。</w:t>
      </w:r>
    </w:p>
    <w:p w14:paraId="2D9ECF89" w14:textId="77777777" w:rsidR="003B6E85" w:rsidRPr="002F615B" w:rsidRDefault="003B6E85" w:rsidP="00F34B79">
      <w:pPr>
        <w:numPr>
          <w:ilvl w:val="0"/>
          <w:numId w:val="15"/>
        </w:numPr>
        <w:ind w:left="709" w:hanging="28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事後調査</w:t>
      </w:r>
      <w:r w:rsidR="00EB1A7E" w:rsidRPr="002F615B">
        <w:rPr>
          <w:rFonts w:ascii="ＭＳ ゴシック" w:eastAsia="ＭＳ ゴシック" w:hAnsi="ＭＳ ゴシック"/>
          <w:sz w:val="22"/>
          <w:szCs w:val="22"/>
        </w:rPr>
        <w:br/>
      </w:r>
      <w:r w:rsidR="00F34B79" w:rsidRPr="002F615B">
        <w:rPr>
          <w:rFonts w:ascii="ＭＳ ゴシック" w:eastAsia="ＭＳ ゴシック" w:hAnsi="ＭＳ ゴシック" w:hint="eastAsia"/>
          <w:sz w:val="22"/>
          <w:szCs w:val="22"/>
        </w:rPr>
        <w:t xml:space="preserve">　</w:t>
      </w:r>
      <w:r w:rsidRPr="002F615B">
        <w:rPr>
          <w:rFonts w:ascii="ＭＳ ゴシック" w:eastAsia="ＭＳ ゴシック" w:hAnsi="ＭＳ ゴシック" w:hint="eastAsia"/>
          <w:sz w:val="22"/>
          <w:szCs w:val="22"/>
        </w:rPr>
        <w:t>助成対象事業終了後に、一定の期間を経過してから行う調査で、</w:t>
      </w:r>
      <w:r w:rsidR="00EB1A7E" w:rsidRPr="002F615B">
        <w:rPr>
          <w:rFonts w:ascii="ＭＳ ゴシック" w:eastAsia="ＭＳ ゴシック" w:hAnsi="ＭＳ ゴシック" w:hint="eastAsia"/>
          <w:sz w:val="22"/>
          <w:szCs w:val="22"/>
        </w:rPr>
        <w:t>事業</w:t>
      </w:r>
      <w:r w:rsidRPr="002F615B">
        <w:rPr>
          <w:rFonts w:ascii="ＭＳ ゴシック" w:eastAsia="ＭＳ ゴシック" w:hAnsi="ＭＳ ゴシック" w:hint="eastAsia"/>
          <w:sz w:val="22"/>
          <w:szCs w:val="22"/>
        </w:rPr>
        <w:t>成果、物品の管理状況の、実績報告書の内容確認等を行う調査です。</w:t>
      </w:r>
      <w:r w:rsidR="00EB1A7E" w:rsidRPr="002F615B">
        <w:rPr>
          <w:rFonts w:ascii="ＭＳ ゴシック" w:eastAsia="ＭＳ ゴシック" w:hAnsi="ＭＳ ゴシック"/>
          <w:sz w:val="22"/>
          <w:szCs w:val="22"/>
        </w:rPr>
        <w:br/>
      </w:r>
      <w:r w:rsidR="00F34B79" w:rsidRPr="002F615B">
        <w:rPr>
          <w:rFonts w:ascii="ＭＳ ゴシック" w:eastAsia="ＭＳ ゴシック" w:hAnsi="ＭＳ ゴシック" w:hint="eastAsia"/>
          <w:sz w:val="22"/>
          <w:szCs w:val="22"/>
        </w:rPr>
        <w:t xml:space="preserve">　</w:t>
      </w:r>
      <w:r w:rsidRPr="002F615B">
        <w:rPr>
          <w:rFonts w:ascii="ＭＳ ゴシック" w:eastAsia="ＭＳ ゴシック" w:hAnsi="ＭＳ ゴシック" w:hint="eastAsia"/>
          <w:sz w:val="22"/>
          <w:szCs w:val="22"/>
        </w:rPr>
        <w:t>事後調査の結果、機構が必要と認める場合には額の再確定を行い、助成金の返還を求めることがあります。</w:t>
      </w:r>
    </w:p>
    <w:p w14:paraId="408C92D0" w14:textId="77777777" w:rsidR="003B6E85" w:rsidRPr="002F615B" w:rsidRDefault="003B6E85" w:rsidP="003B6E85">
      <w:pPr>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実地調査のポイント</w:t>
      </w:r>
    </w:p>
    <w:p w14:paraId="6BE8F972" w14:textId="77777777" w:rsidR="003B6E85" w:rsidRPr="002F615B" w:rsidRDefault="003B6E85" w:rsidP="003B6E85">
      <w:p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実地調査にあたっては、以下の点を重点的に確認します。</w:t>
      </w:r>
    </w:p>
    <w:p w14:paraId="63B679FB" w14:textId="77777777" w:rsidR="003B6E85" w:rsidRPr="002F615B" w:rsidRDefault="003B6E85" w:rsidP="00F34B79">
      <w:pPr>
        <w:numPr>
          <w:ilvl w:val="0"/>
          <w:numId w:val="17"/>
        </w:numPr>
        <w:ind w:left="709" w:hanging="22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申請内容及び交付決定内容に従った事業が実施されているか。</w:t>
      </w:r>
    </w:p>
    <w:p w14:paraId="6A727DDA" w14:textId="77777777" w:rsidR="003B6E85" w:rsidRPr="002F615B" w:rsidRDefault="003B6E85" w:rsidP="00F34B79">
      <w:pPr>
        <w:numPr>
          <w:ilvl w:val="0"/>
          <w:numId w:val="17"/>
        </w:numPr>
        <w:ind w:left="709" w:hanging="22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適正な経理処理が行われる環境が整備されているか。</w:t>
      </w:r>
    </w:p>
    <w:p w14:paraId="45531512" w14:textId="77777777" w:rsidR="003B6E85" w:rsidRPr="002F615B" w:rsidRDefault="003B6E85" w:rsidP="00F34B79">
      <w:pPr>
        <w:numPr>
          <w:ilvl w:val="0"/>
          <w:numId w:val="17"/>
        </w:numPr>
        <w:ind w:left="709" w:hanging="22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支出する（予定の）経費は、助成対象事業に直接必要な経費か。</w:t>
      </w:r>
    </w:p>
    <w:p w14:paraId="1F5C3D91" w14:textId="77777777" w:rsidR="003B6E85" w:rsidRPr="002F615B" w:rsidRDefault="003B6E85" w:rsidP="00F34B79">
      <w:pPr>
        <w:numPr>
          <w:ilvl w:val="0"/>
          <w:numId w:val="17"/>
        </w:numPr>
        <w:ind w:left="709" w:hanging="22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必要以上の数量、仕様でなく、経済性や効率性を考慮した経費の活用を図っているか。</w:t>
      </w:r>
    </w:p>
    <w:p w14:paraId="30B297FA" w14:textId="77777777" w:rsidR="003B6E85" w:rsidRPr="002F615B" w:rsidRDefault="003B6E85" w:rsidP="00F34B79">
      <w:pPr>
        <w:numPr>
          <w:ilvl w:val="0"/>
          <w:numId w:val="17"/>
        </w:numPr>
        <w:ind w:left="709" w:hanging="22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取得した財産が適正に管理されているか。</w:t>
      </w:r>
    </w:p>
    <w:p w14:paraId="4E7D236B" w14:textId="72CB821E" w:rsidR="003B6E85" w:rsidRPr="002F615B" w:rsidRDefault="003B6E85" w:rsidP="00F34B79">
      <w:pPr>
        <w:numPr>
          <w:ilvl w:val="0"/>
          <w:numId w:val="17"/>
        </w:numPr>
        <w:ind w:left="709" w:hanging="22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助成対象期間中に経費の全ての処理（発注・契約から支払まで）が行われており、必要な証拠書類が全て揃っているか。</w:t>
      </w:r>
    </w:p>
    <w:p w14:paraId="31C4924B" w14:textId="044BA878" w:rsidR="003B6E85" w:rsidRPr="002F615B" w:rsidRDefault="003B6E85" w:rsidP="00F34B79">
      <w:pPr>
        <w:numPr>
          <w:ilvl w:val="0"/>
          <w:numId w:val="17"/>
        </w:numPr>
        <w:ind w:left="709" w:hanging="22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法令や社内</w:t>
      </w:r>
      <w:r w:rsidR="0092466E">
        <w:rPr>
          <w:rFonts w:ascii="ＭＳ ゴシック" w:eastAsia="ＭＳ ゴシック" w:hAnsi="ＭＳ ゴシック" w:hint="eastAsia"/>
          <w:sz w:val="22"/>
          <w:szCs w:val="22"/>
        </w:rPr>
        <w:t>規程</w:t>
      </w:r>
      <w:r w:rsidRPr="002F615B">
        <w:rPr>
          <w:rFonts w:ascii="ＭＳ ゴシック" w:eastAsia="ＭＳ ゴシック" w:hAnsi="ＭＳ ゴシック" w:hint="eastAsia"/>
          <w:sz w:val="22"/>
          <w:szCs w:val="22"/>
        </w:rPr>
        <w:t>に基づいた適正な処理が行われているか。</w:t>
      </w:r>
    </w:p>
    <w:p w14:paraId="5D2D1997" w14:textId="77777777" w:rsidR="003B6E85" w:rsidRPr="002F615B" w:rsidRDefault="003B6E85" w:rsidP="00F34B79">
      <w:pPr>
        <w:numPr>
          <w:ilvl w:val="0"/>
          <w:numId w:val="17"/>
        </w:numPr>
        <w:ind w:left="709" w:hanging="22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適正な資金が使用されているか。</w:t>
      </w:r>
    </w:p>
    <w:p w14:paraId="263BA799" w14:textId="77777777" w:rsidR="003B6E85" w:rsidRPr="002F615B" w:rsidRDefault="003B6E85" w:rsidP="002F615B">
      <w:pPr>
        <w:ind w:left="660" w:hangingChars="300" w:hanging="660"/>
        <w:rPr>
          <w:rFonts w:ascii="ＭＳ ゴシック" w:eastAsia="ＭＳ ゴシック" w:hAnsi="ＭＳ ゴシック"/>
          <w:sz w:val="22"/>
          <w:szCs w:val="22"/>
        </w:rPr>
      </w:pPr>
    </w:p>
    <w:p w14:paraId="59996814" w14:textId="77777777" w:rsidR="00C8254F" w:rsidRPr="002F615B" w:rsidRDefault="00C8254F" w:rsidP="00C814F9">
      <w:pPr>
        <w:pStyle w:val="2"/>
        <w:keepNext w:val="0"/>
        <w:rPr>
          <w:rFonts w:ascii="ＭＳ ゴシック" w:hAnsi="ＭＳ ゴシック"/>
          <w:b/>
          <w:sz w:val="22"/>
        </w:rPr>
      </w:pPr>
      <w:bookmarkStart w:id="68" w:name="_Toc419118724"/>
      <w:bookmarkStart w:id="69" w:name="_Toc419131600"/>
      <w:r w:rsidRPr="002F615B">
        <w:rPr>
          <w:rFonts w:ascii="ＭＳ ゴシック" w:hAnsi="ＭＳ ゴシック" w:hint="eastAsia"/>
          <w:b/>
          <w:sz w:val="22"/>
        </w:rPr>
        <w:t>４．</w:t>
      </w:r>
      <w:r w:rsidR="00C10A74" w:rsidRPr="002F615B">
        <w:rPr>
          <w:rFonts w:ascii="ＭＳ ゴシック" w:hAnsi="ＭＳ ゴシック" w:hint="eastAsia"/>
          <w:b/>
          <w:sz w:val="22"/>
        </w:rPr>
        <w:t>２</w:t>
      </w:r>
      <w:r w:rsidRPr="002F615B">
        <w:rPr>
          <w:rFonts w:ascii="ＭＳ ゴシック" w:hAnsi="ＭＳ ゴシック" w:hint="eastAsia"/>
          <w:sz w:val="22"/>
          <w:szCs w:val="22"/>
        </w:rPr>
        <w:t xml:space="preserve">　</w:t>
      </w:r>
      <w:r w:rsidRPr="002F615B">
        <w:rPr>
          <w:rFonts w:ascii="ＭＳ ゴシック" w:hAnsi="ＭＳ ゴシック" w:hint="eastAsia"/>
          <w:b/>
          <w:sz w:val="22"/>
        </w:rPr>
        <w:t>取得財産の管理</w:t>
      </w:r>
      <w:bookmarkEnd w:id="68"/>
      <w:bookmarkEnd w:id="69"/>
    </w:p>
    <w:p w14:paraId="6D3ABCC0" w14:textId="77777777" w:rsidR="00C8254F" w:rsidRPr="002F615B" w:rsidRDefault="00C8254F" w:rsidP="002F615B">
      <w:pPr>
        <w:ind w:leftChars="114" w:left="657" w:hangingChars="190" w:hanging="41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設備の管理義務</w:t>
      </w:r>
    </w:p>
    <w:p w14:paraId="01680AC3" w14:textId="77777777" w:rsidR="00C8254F" w:rsidRPr="002F615B" w:rsidRDefault="00C8254F" w:rsidP="002F615B">
      <w:pPr>
        <w:ind w:leftChars="228" w:left="479"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助成対象事業者は、助成金により取得した設備等については、善良な管理者の注意をもって、管理しなければなりません。</w:t>
      </w:r>
    </w:p>
    <w:p w14:paraId="0F719BCE" w14:textId="77777777" w:rsidR="00C8254F" w:rsidRPr="002F615B" w:rsidRDefault="00C8254F" w:rsidP="002F615B">
      <w:pPr>
        <w:ind w:leftChars="228" w:left="479"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助成対象事業者は、助成金により取得した設備等については、資産管理台帳（添付資料</w:t>
      </w:r>
      <w:r w:rsidR="00DF10F8" w:rsidRPr="002F615B">
        <w:rPr>
          <w:rFonts w:ascii="ＭＳ ゴシック" w:eastAsia="ＭＳ ゴシック" w:hAnsi="ＭＳ ゴシック" w:hint="eastAsia"/>
          <w:sz w:val="22"/>
          <w:szCs w:val="22"/>
        </w:rPr>
        <w:t>４</w:t>
      </w:r>
      <w:r w:rsidRPr="002F615B">
        <w:rPr>
          <w:rFonts w:ascii="ＭＳ ゴシック" w:eastAsia="ＭＳ ゴシック" w:hAnsi="ＭＳ ゴシック" w:hint="eastAsia"/>
          <w:sz w:val="22"/>
          <w:szCs w:val="22"/>
        </w:rPr>
        <w:t>）にて管理し、管理番号を記載したシール等を貼付し、適切に管理してください。</w:t>
      </w:r>
    </w:p>
    <w:p w14:paraId="1472F3D3" w14:textId="77777777" w:rsidR="00C8254F" w:rsidRPr="002F615B" w:rsidRDefault="00C8254F" w:rsidP="002F615B">
      <w:pPr>
        <w:ind w:leftChars="228" w:left="657" w:hangingChars="81" w:hanging="178"/>
        <w:rPr>
          <w:rFonts w:ascii="ＭＳ ゴシック" w:eastAsia="ＭＳ ゴシック" w:hAnsi="ＭＳ ゴシック"/>
          <w:sz w:val="22"/>
          <w:szCs w:val="22"/>
        </w:rPr>
      </w:pPr>
    </w:p>
    <w:tbl>
      <w:tblPr>
        <w:tblW w:w="0" w:type="auto"/>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tblGrid>
      <w:tr w:rsidR="00C8254F" w:rsidRPr="002F615B" w14:paraId="3F3C0277" w14:textId="77777777" w:rsidTr="00C8254F">
        <w:trPr>
          <w:trHeight w:val="967"/>
        </w:trPr>
        <w:tc>
          <w:tcPr>
            <w:tcW w:w="8632" w:type="dxa"/>
          </w:tcPr>
          <w:p w14:paraId="1900974C" w14:textId="77777777" w:rsidR="00C8254F" w:rsidRPr="002F615B" w:rsidRDefault="00C8254F" w:rsidP="00C8254F">
            <w:pPr>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例：</w:t>
            </w:r>
            <w:r w:rsidR="00667E93">
              <w:rPr>
                <w:rFonts w:ascii="ＭＳ ゴシック" w:eastAsia="ＭＳ ゴシック" w:hAnsi="ＭＳ ゴシック" w:hint="eastAsia"/>
                <w:sz w:val="22"/>
                <w:szCs w:val="22"/>
                <w:lang w:eastAsia="zh-TW"/>
              </w:rPr>
              <w:t>令和</w:t>
            </w:r>
            <w:r w:rsidRPr="002F615B">
              <w:rPr>
                <w:rFonts w:ascii="ＭＳ ゴシック" w:eastAsia="ＭＳ ゴシック" w:hAnsi="ＭＳ ゴシック" w:hint="eastAsia"/>
                <w:sz w:val="22"/>
                <w:szCs w:val="22"/>
                <w:lang w:eastAsia="zh-TW"/>
              </w:rPr>
              <w:t>○○年度ＮＩＣＴ手話翻訳映像提供助成金　設備－○○（注）</w:t>
            </w:r>
          </w:p>
          <w:p w14:paraId="46B8EBD4" w14:textId="77777777" w:rsidR="00C8254F" w:rsidRPr="002F615B" w:rsidRDefault="00C8254F" w:rsidP="00C8254F">
            <w:pPr>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rPr>
              <w:t>（注：例示の設備－○○の番号は実績報告書（明細表）に記入した整理番号としてください。）</w:t>
            </w:r>
          </w:p>
        </w:tc>
      </w:tr>
    </w:tbl>
    <w:p w14:paraId="7C375450" w14:textId="77777777" w:rsidR="00C8254F" w:rsidRPr="002F615B" w:rsidRDefault="00C8254F" w:rsidP="002F615B">
      <w:pPr>
        <w:spacing w:line="0" w:lineRule="atLeast"/>
        <w:ind w:left="660" w:hangingChars="300" w:hanging="660"/>
        <w:rPr>
          <w:rFonts w:ascii="ＭＳ ゴシック" w:eastAsia="ＭＳ ゴシック" w:hAnsi="ＭＳ ゴシック"/>
          <w:sz w:val="22"/>
          <w:szCs w:val="22"/>
        </w:rPr>
      </w:pPr>
    </w:p>
    <w:p w14:paraId="71AA6D08" w14:textId="77777777" w:rsidR="00C8254F" w:rsidRPr="002F615B" w:rsidRDefault="00C8254F" w:rsidP="00C8254F">
      <w:pPr>
        <w:ind w:leftChars="115" w:left="241"/>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設備の処分制限</w:t>
      </w:r>
    </w:p>
    <w:p w14:paraId="3225C25E" w14:textId="77777777" w:rsidR="00C8254F" w:rsidRPr="002F615B" w:rsidRDefault="00C8254F" w:rsidP="002F615B">
      <w:pPr>
        <w:ind w:leftChars="228" w:left="479"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助成対象事業者は、取得価格又は効用の増加価格が単価５０万円以上</w:t>
      </w:r>
      <w:r w:rsidR="00A84452" w:rsidRPr="002F615B">
        <w:rPr>
          <w:rFonts w:ascii="ＭＳ ゴシック" w:eastAsia="ＭＳ ゴシック" w:hAnsi="ＭＳ ゴシック" w:hint="eastAsia"/>
          <w:sz w:val="22"/>
          <w:szCs w:val="22"/>
        </w:rPr>
        <w:t>(税抜)</w:t>
      </w:r>
      <w:r w:rsidRPr="002F615B">
        <w:rPr>
          <w:rFonts w:ascii="ＭＳ ゴシック" w:eastAsia="ＭＳ ゴシック" w:hAnsi="ＭＳ ゴシック" w:hint="eastAsia"/>
          <w:sz w:val="22"/>
          <w:szCs w:val="22"/>
        </w:rPr>
        <w:t>の機械、器具その他の財産を助成対象事業の終了後に助成金の交付の目的に反して使用、譲渡、交換、貸付け、又は担保供与しようとするときは、あらかじめ機構の承認を受けなければなりません。</w:t>
      </w:r>
    </w:p>
    <w:p w14:paraId="6D9E70BB" w14:textId="1B043C5E" w:rsidR="00C8254F" w:rsidRPr="002F615B" w:rsidRDefault="00C8254F" w:rsidP="002F615B">
      <w:pPr>
        <w:ind w:leftChars="228" w:left="479"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ただし、資料２「総務省所管補助金等交付規則（平成</w:t>
      </w:r>
      <w:r w:rsidR="001561FD">
        <w:rPr>
          <w:rFonts w:ascii="ＭＳ ゴシック" w:eastAsia="ＭＳ ゴシック" w:hAnsi="ＭＳ ゴシック" w:hint="eastAsia"/>
          <w:sz w:val="22"/>
          <w:szCs w:val="22"/>
        </w:rPr>
        <w:t>１２</w:t>
      </w:r>
      <w:r w:rsidRPr="002F615B">
        <w:rPr>
          <w:rFonts w:ascii="ＭＳ ゴシック" w:eastAsia="ＭＳ ゴシック" w:hAnsi="ＭＳ ゴシック" w:hint="eastAsia"/>
          <w:sz w:val="22"/>
          <w:szCs w:val="22"/>
        </w:rPr>
        <w:t>年</w:t>
      </w:r>
      <w:r w:rsidR="001561FD">
        <w:rPr>
          <w:rFonts w:ascii="ＭＳ ゴシック" w:eastAsia="ＭＳ ゴシック" w:hAnsi="ＭＳ ゴシック" w:hint="eastAsia"/>
          <w:sz w:val="22"/>
          <w:szCs w:val="22"/>
        </w:rPr>
        <w:t>１２</w:t>
      </w:r>
      <w:r w:rsidRPr="002F615B">
        <w:rPr>
          <w:rFonts w:ascii="ＭＳ ゴシック" w:eastAsia="ＭＳ ゴシック" w:hAnsi="ＭＳ ゴシック" w:hint="eastAsia"/>
          <w:sz w:val="22"/>
          <w:szCs w:val="22"/>
        </w:rPr>
        <w:t>月</w:t>
      </w:r>
      <w:r w:rsidR="001561FD">
        <w:rPr>
          <w:rFonts w:ascii="ＭＳ ゴシック" w:eastAsia="ＭＳ ゴシック" w:hAnsi="ＭＳ ゴシック" w:hint="eastAsia"/>
          <w:sz w:val="22"/>
          <w:szCs w:val="22"/>
        </w:rPr>
        <w:t>２７</w:t>
      </w:r>
      <w:r w:rsidRPr="002F615B">
        <w:rPr>
          <w:rFonts w:ascii="ＭＳ ゴシック" w:eastAsia="ＭＳ ゴシック" w:hAnsi="ＭＳ ゴシック" w:hint="eastAsia"/>
          <w:sz w:val="22"/>
          <w:szCs w:val="22"/>
        </w:rPr>
        <w:t>日総理府・郵政省・自治省令第</w:t>
      </w:r>
      <w:r w:rsidR="001561FD">
        <w:rPr>
          <w:rFonts w:ascii="ＭＳ ゴシック" w:eastAsia="ＭＳ ゴシック" w:hAnsi="ＭＳ ゴシック" w:hint="eastAsia"/>
          <w:sz w:val="22"/>
          <w:szCs w:val="22"/>
        </w:rPr>
        <w:t>６</w:t>
      </w:r>
      <w:r w:rsidRPr="002F615B">
        <w:rPr>
          <w:rFonts w:ascii="ＭＳ ゴシック" w:eastAsia="ＭＳ ゴシック" w:hAnsi="ＭＳ ゴシック" w:hint="eastAsia"/>
          <w:sz w:val="22"/>
          <w:szCs w:val="22"/>
        </w:rPr>
        <w:t>号）別表（第</w:t>
      </w:r>
      <w:r w:rsidR="001561FD">
        <w:rPr>
          <w:rFonts w:ascii="ＭＳ ゴシック" w:eastAsia="ＭＳ ゴシック" w:hAnsi="ＭＳ ゴシック" w:hint="eastAsia"/>
          <w:sz w:val="22"/>
          <w:szCs w:val="22"/>
        </w:rPr>
        <w:t>８</w:t>
      </w:r>
      <w:r w:rsidRPr="002F615B">
        <w:rPr>
          <w:rFonts w:ascii="ＭＳ ゴシック" w:eastAsia="ＭＳ ゴシック" w:hAnsi="ＭＳ ゴシック" w:hint="eastAsia"/>
          <w:sz w:val="22"/>
          <w:szCs w:val="22"/>
        </w:rPr>
        <w:t>条関係）」に定める処分を制限する財産については、当該制限処分期間を経過した場合はこの限りではありません。</w:t>
      </w:r>
    </w:p>
    <w:p w14:paraId="725794F1" w14:textId="77777777" w:rsidR="00C8254F" w:rsidRPr="002F615B" w:rsidRDefault="00C8254F" w:rsidP="002F615B">
      <w:pPr>
        <w:ind w:leftChars="200" w:left="420"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u w:val="single"/>
        </w:rPr>
        <w:t>機構の承認を得ずに、取得した財産等の処分・貸付・他の用途への転用等を行った場合には、助成金交付決定の一部取り消しや助成金の返還を命じたり不正事案として公表することがあります。</w:t>
      </w:r>
      <w:r w:rsidRPr="002F615B" w:rsidDel="00ED15C1">
        <w:rPr>
          <w:rFonts w:ascii="ＭＳ ゴシック" w:eastAsia="ＭＳ ゴシック" w:hAnsi="ＭＳ ゴシック" w:hint="eastAsia"/>
          <w:sz w:val="22"/>
          <w:szCs w:val="22"/>
        </w:rPr>
        <w:t xml:space="preserve"> </w:t>
      </w:r>
    </w:p>
    <w:p w14:paraId="24F9C7AE" w14:textId="77777777" w:rsidR="00C10A74" w:rsidRPr="002F615B" w:rsidRDefault="00C10A74" w:rsidP="002F615B">
      <w:pPr>
        <w:ind w:left="663" w:hangingChars="300" w:hanging="663"/>
        <w:rPr>
          <w:rFonts w:ascii="ＭＳ ゴシック" w:eastAsia="ＭＳ ゴシック" w:hAnsi="ＭＳ ゴシック"/>
          <w:b/>
          <w:sz w:val="22"/>
        </w:rPr>
      </w:pPr>
    </w:p>
    <w:p w14:paraId="1D6E27DE" w14:textId="77777777" w:rsidR="00C10A74" w:rsidRPr="002F615B" w:rsidRDefault="00C10A74" w:rsidP="00C814F9">
      <w:pPr>
        <w:pStyle w:val="2"/>
        <w:keepNext w:val="0"/>
        <w:rPr>
          <w:rFonts w:ascii="ＭＳ ゴシック" w:hAnsi="ＭＳ ゴシック"/>
          <w:b/>
          <w:sz w:val="22"/>
        </w:rPr>
      </w:pPr>
      <w:bookmarkStart w:id="70" w:name="_Toc419118725"/>
      <w:bookmarkStart w:id="71" w:name="_Toc419131601"/>
      <w:r w:rsidRPr="002F615B">
        <w:rPr>
          <w:rFonts w:ascii="ＭＳ ゴシック" w:hAnsi="ＭＳ ゴシック" w:hint="eastAsia"/>
          <w:b/>
          <w:sz w:val="22"/>
        </w:rPr>
        <w:t>４．３</w:t>
      </w:r>
      <w:r w:rsidRPr="002F615B">
        <w:rPr>
          <w:rFonts w:ascii="ＭＳ ゴシック" w:hAnsi="ＭＳ ゴシック" w:hint="eastAsia"/>
          <w:sz w:val="22"/>
          <w:szCs w:val="22"/>
        </w:rPr>
        <w:t xml:space="preserve">　</w:t>
      </w:r>
      <w:r w:rsidRPr="002F615B">
        <w:rPr>
          <w:rFonts w:ascii="ＭＳ ゴシック" w:hAnsi="ＭＳ ゴシック" w:hint="eastAsia"/>
          <w:b/>
          <w:sz w:val="22"/>
        </w:rPr>
        <w:t>助成対象事業の中止又は廃止</w:t>
      </w:r>
      <w:bookmarkEnd w:id="70"/>
      <w:r w:rsidR="00420D7A">
        <w:rPr>
          <w:rFonts w:ascii="ＭＳ ゴシック" w:hAnsi="ＭＳ ゴシック" w:hint="eastAsia"/>
          <w:b/>
          <w:sz w:val="22"/>
        </w:rPr>
        <w:t>（交付要綱第</w:t>
      </w:r>
      <w:r w:rsidR="00EE4F6E">
        <w:rPr>
          <w:rFonts w:ascii="ＭＳ ゴシック" w:hAnsi="ＭＳ ゴシック" w:hint="eastAsia"/>
          <w:b/>
          <w:sz w:val="22"/>
        </w:rPr>
        <w:t>９</w:t>
      </w:r>
      <w:r w:rsidR="00420D7A">
        <w:rPr>
          <w:rFonts w:ascii="ＭＳ ゴシック" w:hAnsi="ＭＳ ゴシック" w:hint="eastAsia"/>
          <w:b/>
          <w:sz w:val="22"/>
        </w:rPr>
        <w:t>項関係）</w:t>
      </w:r>
      <w:bookmarkEnd w:id="71"/>
    </w:p>
    <w:p w14:paraId="25FC3855" w14:textId="77777777" w:rsidR="00C10A74" w:rsidRPr="002F615B" w:rsidRDefault="00C10A74" w:rsidP="00C814F9">
      <w:pPr>
        <w:ind w:leftChars="117" w:left="246" w:firstLineChars="86" w:firstLine="18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助成対象事業者は、助成対象事業を中止し、又は廃止しようとする場合には、機構あて様式４により申請し、承認を受けなければなりません。</w:t>
      </w:r>
    </w:p>
    <w:p w14:paraId="5809CFB2" w14:textId="77777777" w:rsidR="00C10A74" w:rsidRPr="002F615B" w:rsidRDefault="00C10A74" w:rsidP="00C814F9">
      <w:pPr>
        <w:ind w:left="663" w:hangingChars="300" w:hanging="663"/>
        <w:rPr>
          <w:rFonts w:ascii="ＭＳ ゴシック" w:eastAsia="ＭＳ ゴシック" w:hAnsi="ＭＳ ゴシック"/>
          <w:b/>
          <w:sz w:val="22"/>
        </w:rPr>
      </w:pPr>
    </w:p>
    <w:p w14:paraId="0B71D00F" w14:textId="77777777" w:rsidR="003B6E85" w:rsidRPr="002F615B" w:rsidRDefault="003B6E85" w:rsidP="00C814F9">
      <w:pPr>
        <w:pStyle w:val="2"/>
        <w:keepNext w:val="0"/>
        <w:rPr>
          <w:rFonts w:ascii="ＭＳ ゴシック" w:hAnsi="ＭＳ ゴシック"/>
          <w:b/>
          <w:sz w:val="22"/>
        </w:rPr>
      </w:pPr>
      <w:bookmarkStart w:id="72" w:name="_Toc419118726"/>
      <w:bookmarkStart w:id="73" w:name="_Toc419131602"/>
      <w:r w:rsidRPr="002F615B">
        <w:rPr>
          <w:rFonts w:ascii="ＭＳ ゴシック" w:hAnsi="ＭＳ ゴシック" w:hint="eastAsia"/>
          <w:b/>
          <w:sz w:val="22"/>
        </w:rPr>
        <w:t>４．</w:t>
      </w:r>
      <w:r w:rsidR="00C10A74" w:rsidRPr="002F615B">
        <w:rPr>
          <w:rFonts w:ascii="ＭＳ ゴシック" w:hAnsi="ＭＳ ゴシック" w:hint="eastAsia"/>
          <w:b/>
          <w:sz w:val="22"/>
        </w:rPr>
        <w:t>４</w:t>
      </w:r>
      <w:r w:rsidRPr="002F615B">
        <w:rPr>
          <w:rFonts w:ascii="ＭＳ ゴシック" w:hAnsi="ＭＳ ゴシック" w:hint="eastAsia"/>
          <w:sz w:val="22"/>
          <w:szCs w:val="22"/>
        </w:rPr>
        <w:t xml:space="preserve">　</w:t>
      </w:r>
      <w:r w:rsidRPr="002F615B">
        <w:rPr>
          <w:rFonts w:ascii="ＭＳ ゴシック" w:hAnsi="ＭＳ ゴシック" w:hint="eastAsia"/>
          <w:b/>
          <w:sz w:val="22"/>
        </w:rPr>
        <w:t>助成金交付申請の取下げ</w:t>
      </w:r>
      <w:bookmarkEnd w:id="72"/>
      <w:r w:rsidR="00EE4F6E" w:rsidRPr="00EE4F6E">
        <w:rPr>
          <w:rFonts w:ascii="ＭＳ ゴシック" w:hAnsi="ＭＳ ゴシック" w:hint="eastAsia"/>
          <w:b/>
          <w:sz w:val="22"/>
        </w:rPr>
        <w:t>（交付要綱第８項関係）</w:t>
      </w:r>
      <w:bookmarkEnd w:id="73"/>
    </w:p>
    <w:p w14:paraId="2847949C" w14:textId="77777777" w:rsidR="003B6E85" w:rsidRPr="002F615B" w:rsidRDefault="003B6E85" w:rsidP="002F615B">
      <w:pPr>
        <w:ind w:leftChars="114" w:left="239" w:firstLineChars="103" w:firstLine="227"/>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助成金の交付決定の通知を受けた</w:t>
      </w:r>
      <w:r w:rsidR="00C66CDE" w:rsidRPr="002F615B">
        <w:rPr>
          <w:rFonts w:ascii="ＭＳ ゴシック" w:eastAsia="ＭＳ ゴシック" w:hAnsi="ＭＳ ゴシック" w:hint="eastAsia"/>
          <w:sz w:val="22"/>
          <w:szCs w:val="22"/>
        </w:rPr>
        <w:t>助成対象</w:t>
      </w:r>
      <w:r w:rsidRPr="002F615B">
        <w:rPr>
          <w:rFonts w:ascii="ＭＳ ゴシック" w:eastAsia="ＭＳ ゴシック" w:hAnsi="ＭＳ ゴシック" w:hint="eastAsia"/>
          <w:sz w:val="22"/>
          <w:szCs w:val="22"/>
        </w:rPr>
        <w:t>事業者</w:t>
      </w:r>
      <w:r w:rsidR="00C66CDE" w:rsidRPr="002F615B">
        <w:rPr>
          <w:rFonts w:ascii="ＭＳ ゴシック" w:eastAsia="ＭＳ ゴシック" w:hAnsi="ＭＳ ゴシック" w:hint="eastAsia"/>
          <w:sz w:val="22"/>
          <w:szCs w:val="22"/>
        </w:rPr>
        <w:t>は</w:t>
      </w:r>
      <w:r w:rsidRPr="002F615B">
        <w:rPr>
          <w:rFonts w:ascii="ＭＳ ゴシック" w:eastAsia="ＭＳ ゴシック" w:hAnsi="ＭＳ ゴシック" w:hint="eastAsia"/>
          <w:sz w:val="22"/>
          <w:szCs w:val="22"/>
        </w:rPr>
        <w:t>、交付決定の内容又はこれに付された条件に不服がある場合</w:t>
      </w:r>
      <w:r w:rsidR="00C66CDE" w:rsidRPr="002F615B">
        <w:rPr>
          <w:rFonts w:ascii="ＭＳ ゴシック" w:eastAsia="ＭＳ ゴシック" w:hAnsi="ＭＳ ゴシック" w:hint="eastAsia"/>
          <w:sz w:val="22"/>
          <w:szCs w:val="22"/>
        </w:rPr>
        <w:t>に</w:t>
      </w:r>
      <w:r w:rsidRPr="002F615B">
        <w:rPr>
          <w:rFonts w:ascii="ＭＳ ゴシック" w:eastAsia="ＭＳ ゴシック" w:hAnsi="ＭＳ ゴシック" w:hint="eastAsia"/>
          <w:sz w:val="22"/>
          <w:szCs w:val="22"/>
        </w:rPr>
        <w:t>は、助成金交付申請を取り下げ、交付決定がなかったものとすることができます。</w:t>
      </w:r>
    </w:p>
    <w:p w14:paraId="5D1CF13F" w14:textId="77777777" w:rsidR="003B6E85" w:rsidRPr="002F615B" w:rsidRDefault="003B6E85" w:rsidP="002F615B">
      <w:pPr>
        <w:ind w:leftChars="117" w:left="246" w:firstLineChars="106" w:firstLine="233"/>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取り下げを行う場合は、助成金の交付決定の日から２０日以内に機構</w:t>
      </w:r>
      <w:r w:rsidR="00C77B30" w:rsidRPr="002F615B">
        <w:rPr>
          <w:rFonts w:ascii="ＭＳ ゴシック" w:eastAsia="ＭＳ ゴシック" w:hAnsi="ＭＳ ゴシック" w:hint="eastAsia"/>
          <w:sz w:val="22"/>
          <w:szCs w:val="22"/>
        </w:rPr>
        <w:t>に</w:t>
      </w:r>
      <w:r w:rsidR="00993F73" w:rsidRPr="002F615B">
        <w:rPr>
          <w:rFonts w:ascii="ＭＳ ゴシック" w:eastAsia="ＭＳ ゴシック" w:hAnsi="ＭＳ ゴシック" w:hint="eastAsia"/>
          <w:sz w:val="22"/>
        </w:rPr>
        <w:t>書面をもって申し出</w:t>
      </w:r>
      <w:r w:rsidRPr="002F615B">
        <w:rPr>
          <w:rFonts w:ascii="ＭＳ ゴシック" w:eastAsia="ＭＳ ゴシック" w:hAnsi="ＭＳ ゴシック" w:hint="eastAsia"/>
          <w:sz w:val="22"/>
          <w:szCs w:val="22"/>
        </w:rPr>
        <w:t>なければなりません。</w:t>
      </w:r>
    </w:p>
    <w:p w14:paraId="3A5FF027" w14:textId="77777777" w:rsidR="003B6E85" w:rsidRPr="002F615B" w:rsidRDefault="003B6E85" w:rsidP="002F615B">
      <w:pPr>
        <w:ind w:left="660" w:hangingChars="300" w:hanging="660"/>
        <w:rPr>
          <w:rFonts w:ascii="ＭＳ ゴシック" w:eastAsia="ＭＳ ゴシック" w:hAnsi="ＭＳ ゴシック"/>
          <w:sz w:val="22"/>
          <w:szCs w:val="22"/>
        </w:rPr>
      </w:pPr>
    </w:p>
    <w:p w14:paraId="0D8CE216" w14:textId="77777777" w:rsidR="003B6E85" w:rsidRPr="002F615B" w:rsidRDefault="003B6E85" w:rsidP="00C814F9">
      <w:pPr>
        <w:pStyle w:val="2"/>
        <w:keepNext w:val="0"/>
        <w:rPr>
          <w:rFonts w:ascii="ＭＳ ゴシック" w:hAnsi="ＭＳ ゴシック"/>
          <w:b/>
          <w:sz w:val="22"/>
          <w:lang w:eastAsia="zh-TW"/>
        </w:rPr>
      </w:pPr>
      <w:bookmarkStart w:id="74" w:name="_Toc419118727"/>
      <w:bookmarkStart w:id="75" w:name="_Toc419131603"/>
      <w:r w:rsidRPr="002F615B">
        <w:rPr>
          <w:rFonts w:ascii="ＭＳ ゴシック" w:hAnsi="ＭＳ ゴシック" w:hint="eastAsia"/>
          <w:b/>
          <w:sz w:val="22"/>
          <w:lang w:eastAsia="zh-TW"/>
        </w:rPr>
        <w:t>４．</w:t>
      </w:r>
      <w:r w:rsidR="00C10A74" w:rsidRPr="002F615B">
        <w:rPr>
          <w:rFonts w:ascii="ＭＳ ゴシック" w:hAnsi="ＭＳ ゴシック" w:hint="eastAsia"/>
          <w:b/>
          <w:sz w:val="22"/>
          <w:lang w:eastAsia="zh-TW"/>
        </w:rPr>
        <w:t>５</w:t>
      </w:r>
      <w:r w:rsidRPr="002F615B">
        <w:rPr>
          <w:rFonts w:ascii="ＭＳ ゴシック" w:hAnsi="ＭＳ ゴシック" w:hint="eastAsia"/>
          <w:sz w:val="22"/>
          <w:szCs w:val="22"/>
          <w:lang w:eastAsia="zh-TW"/>
        </w:rPr>
        <w:t xml:space="preserve">　</w:t>
      </w:r>
      <w:r w:rsidRPr="002F615B">
        <w:rPr>
          <w:rFonts w:ascii="ＭＳ ゴシック" w:hAnsi="ＭＳ ゴシック" w:hint="eastAsia"/>
          <w:b/>
          <w:sz w:val="22"/>
          <w:lang w:eastAsia="zh-TW"/>
        </w:rPr>
        <w:t>事故報告</w:t>
      </w:r>
      <w:bookmarkEnd w:id="74"/>
      <w:r w:rsidR="00420D7A">
        <w:rPr>
          <w:rFonts w:ascii="ＭＳ ゴシック" w:hAnsi="ＭＳ ゴシック" w:hint="eastAsia"/>
          <w:b/>
          <w:sz w:val="22"/>
          <w:lang w:eastAsia="zh-TW"/>
        </w:rPr>
        <w:t>（交付要綱第１１項関係）</w:t>
      </w:r>
      <w:bookmarkEnd w:id="75"/>
    </w:p>
    <w:p w14:paraId="70CA1844" w14:textId="77777777" w:rsidR="003B6E85" w:rsidRPr="002F615B" w:rsidRDefault="003B6E85" w:rsidP="00C814F9">
      <w:pPr>
        <w:tabs>
          <w:tab w:val="left" w:pos="3615"/>
        </w:tabs>
        <w:ind w:leftChars="104" w:left="21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助成対象事業者は、次の場合には、その状況及び理由並びに将来の見通しについて、様式</w:t>
      </w:r>
      <w:r w:rsidR="0082100A" w:rsidRPr="002F615B">
        <w:rPr>
          <w:rFonts w:ascii="ＭＳ ゴシック" w:eastAsia="ＭＳ ゴシック" w:hAnsi="ＭＳ ゴシック" w:hint="eastAsia"/>
          <w:sz w:val="22"/>
          <w:szCs w:val="22"/>
        </w:rPr>
        <w:t>第</w:t>
      </w:r>
      <w:r w:rsidR="00A10EDB" w:rsidRPr="002F615B">
        <w:rPr>
          <w:rFonts w:ascii="ＭＳ ゴシック" w:eastAsia="ＭＳ ゴシック" w:hAnsi="ＭＳ ゴシック" w:hint="eastAsia"/>
          <w:sz w:val="22"/>
          <w:szCs w:val="22"/>
        </w:rPr>
        <w:t>５</w:t>
      </w:r>
      <w:r w:rsidRPr="002F615B">
        <w:rPr>
          <w:rFonts w:ascii="ＭＳ ゴシック" w:eastAsia="ＭＳ ゴシック" w:hAnsi="ＭＳ ゴシック" w:hint="eastAsia"/>
          <w:sz w:val="22"/>
          <w:szCs w:val="22"/>
        </w:rPr>
        <w:t>により速やかに機構に報告しなければなりません。</w:t>
      </w:r>
    </w:p>
    <w:p w14:paraId="1411E456" w14:textId="77777777" w:rsidR="003B6E85" w:rsidRPr="002F615B" w:rsidRDefault="003B6E85" w:rsidP="00C814F9">
      <w:pPr>
        <w:numPr>
          <w:ilvl w:val="0"/>
          <w:numId w:val="13"/>
        </w:numPr>
        <w:tabs>
          <w:tab w:val="left" w:pos="851"/>
        </w:tabs>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助成対象事業の遂行が困難となったとき</w:t>
      </w:r>
    </w:p>
    <w:p w14:paraId="0D7185FF" w14:textId="77777777" w:rsidR="003B6E85" w:rsidRPr="002F615B" w:rsidRDefault="003B6E85" w:rsidP="00C814F9">
      <w:pPr>
        <w:numPr>
          <w:ilvl w:val="0"/>
          <w:numId w:val="13"/>
        </w:numPr>
        <w:tabs>
          <w:tab w:val="left" w:pos="851"/>
        </w:tabs>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助成対象期間に、達成すべき</w:t>
      </w:r>
      <w:r w:rsidR="00A84452" w:rsidRPr="002F615B">
        <w:rPr>
          <w:rFonts w:ascii="ＭＳ ゴシック" w:eastAsia="ＭＳ ゴシック" w:hAnsi="ＭＳ ゴシック" w:hint="eastAsia"/>
          <w:sz w:val="22"/>
          <w:szCs w:val="22"/>
        </w:rPr>
        <w:t>助成対象事業</w:t>
      </w:r>
      <w:r w:rsidRPr="002F615B">
        <w:rPr>
          <w:rFonts w:ascii="ＭＳ ゴシック" w:eastAsia="ＭＳ ゴシック" w:hAnsi="ＭＳ ゴシック" w:hint="eastAsia"/>
          <w:sz w:val="22"/>
          <w:szCs w:val="22"/>
        </w:rPr>
        <w:t>が完了できないと見込まれるとき</w:t>
      </w:r>
    </w:p>
    <w:p w14:paraId="572E3771" w14:textId="77777777" w:rsidR="003B6E85" w:rsidRPr="002F615B" w:rsidRDefault="003B6E85" w:rsidP="00C814F9">
      <w:pPr>
        <w:tabs>
          <w:tab w:val="left" w:pos="3615"/>
        </w:tabs>
        <w:rPr>
          <w:rFonts w:ascii="ＭＳ ゴシック" w:eastAsia="ＭＳ ゴシック" w:hAnsi="ＭＳ ゴシック"/>
          <w:sz w:val="22"/>
          <w:szCs w:val="22"/>
        </w:rPr>
      </w:pPr>
    </w:p>
    <w:p w14:paraId="2311BF8C" w14:textId="77777777" w:rsidR="00C10A74" w:rsidRPr="002F615B" w:rsidRDefault="00C10A74" w:rsidP="00C814F9">
      <w:pPr>
        <w:pStyle w:val="2"/>
        <w:keepNext w:val="0"/>
        <w:rPr>
          <w:rFonts w:ascii="ＭＳ ゴシック" w:hAnsi="ＭＳ ゴシック"/>
          <w:b/>
          <w:sz w:val="22"/>
          <w:lang w:eastAsia="zh-TW"/>
        </w:rPr>
      </w:pPr>
      <w:bookmarkStart w:id="76" w:name="_Toc419118728"/>
      <w:bookmarkStart w:id="77" w:name="_Toc419131604"/>
      <w:r w:rsidRPr="002F615B">
        <w:rPr>
          <w:rFonts w:ascii="ＭＳ ゴシック" w:hAnsi="ＭＳ ゴシック" w:hint="eastAsia"/>
          <w:b/>
          <w:sz w:val="22"/>
          <w:lang w:eastAsia="zh-TW"/>
        </w:rPr>
        <w:t>４．６</w:t>
      </w:r>
      <w:r w:rsidRPr="002F615B">
        <w:rPr>
          <w:rFonts w:ascii="ＭＳ ゴシック" w:hAnsi="ＭＳ ゴシック" w:hint="eastAsia"/>
          <w:sz w:val="22"/>
          <w:szCs w:val="22"/>
          <w:lang w:eastAsia="zh-TW"/>
        </w:rPr>
        <w:t xml:space="preserve">　</w:t>
      </w:r>
      <w:r w:rsidRPr="002F615B">
        <w:rPr>
          <w:rFonts w:ascii="ＭＳ ゴシック" w:hAnsi="ＭＳ ゴシック" w:hint="eastAsia"/>
          <w:b/>
          <w:sz w:val="22"/>
          <w:lang w:eastAsia="zh-TW"/>
        </w:rPr>
        <w:t>状況報告</w:t>
      </w:r>
      <w:bookmarkEnd w:id="76"/>
      <w:r w:rsidR="00EE4F6E">
        <w:rPr>
          <w:rFonts w:ascii="ＭＳ ゴシック" w:hAnsi="ＭＳ ゴシック" w:hint="eastAsia"/>
          <w:b/>
          <w:sz w:val="22"/>
          <w:lang w:eastAsia="zh-TW"/>
        </w:rPr>
        <w:t>（交付要綱第１２項関係）</w:t>
      </w:r>
      <w:bookmarkEnd w:id="77"/>
    </w:p>
    <w:p w14:paraId="7AEE1AFF" w14:textId="77777777" w:rsidR="00C10A74" w:rsidRPr="002F615B" w:rsidRDefault="00C10A74" w:rsidP="00C814F9">
      <w:pPr>
        <w:tabs>
          <w:tab w:val="left" w:pos="3615"/>
        </w:tabs>
        <w:ind w:left="2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lang w:eastAsia="zh-TW"/>
        </w:rPr>
        <w:t xml:space="preserve">　　</w:t>
      </w:r>
      <w:r w:rsidRPr="002F615B">
        <w:rPr>
          <w:rFonts w:ascii="ＭＳ ゴシック" w:eastAsia="ＭＳ ゴシック" w:hAnsi="ＭＳ ゴシック" w:hint="eastAsia"/>
          <w:sz w:val="22"/>
          <w:szCs w:val="22"/>
        </w:rPr>
        <w:t>助成対象事業者は、機構の要求があったときは、助成対象事業の遂行状況について、様式</w:t>
      </w:r>
      <w:r w:rsidR="0082100A" w:rsidRPr="002F615B">
        <w:rPr>
          <w:rFonts w:ascii="ＭＳ ゴシック" w:eastAsia="ＭＳ ゴシック" w:hAnsi="ＭＳ ゴシック" w:hint="eastAsia"/>
          <w:sz w:val="22"/>
          <w:szCs w:val="22"/>
        </w:rPr>
        <w:t>第</w:t>
      </w:r>
      <w:r w:rsidR="00C77B30" w:rsidRPr="002F615B">
        <w:rPr>
          <w:rFonts w:ascii="ＭＳ ゴシック" w:eastAsia="ＭＳ ゴシック" w:hAnsi="ＭＳ ゴシック" w:hint="eastAsia"/>
          <w:sz w:val="22"/>
          <w:szCs w:val="22"/>
        </w:rPr>
        <w:t>６</w:t>
      </w:r>
      <w:r w:rsidRPr="002F615B">
        <w:rPr>
          <w:rFonts w:ascii="ＭＳ ゴシック" w:eastAsia="ＭＳ ゴシック" w:hAnsi="ＭＳ ゴシック" w:hint="eastAsia"/>
          <w:sz w:val="22"/>
          <w:szCs w:val="22"/>
        </w:rPr>
        <w:t>により報告しなければなりません。</w:t>
      </w:r>
    </w:p>
    <w:p w14:paraId="1B8EB13C" w14:textId="77777777" w:rsidR="00C10A74" w:rsidRPr="002F615B" w:rsidRDefault="00C10A74" w:rsidP="00C814F9">
      <w:pPr>
        <w:spacing w:beforeLines="50" w:before="159"/>
        <w:ind w:leftChars="208" w:left="437" w:firstLineChars="100" w:firstLine="220"/>
        <w:rPr>
          <w:rFonts w:ascii="ＭＳ ゴシック" w:eastAsia="ＭＳ ゴシック" w:hAnsi="ＭＳ ゴシック"/>
          <w:sz w:val="22"/>
          <w:szCs w:val="22"/>
        </w:rPr>
      </w:pPr>
    </w:p>
    <w:p w14:paraId="4C32035E" w14:textId="77777777" w:rsidR="003B6E85" w:rsidRPr="002F615B" w:rsidRDefault="003B6E85" w:rsidP="00C814F9">
      <w:pPr>
        <w:pStyle w:val="2"/>
        <w:keepNext w:val="0"/>
        <w:rPr>
          <w:rFonts w:ascii="ＭＳ ゴシック" w:hAnsi="ＭＳ ゴシック"/>
          <w:b/>
          <w:sz w:val="22"/>
        </w:rPr>
      </w:pPr>
      <w:bookmarkStart w:id="78" w:name="_Toc419118729"/>
      <w:bookmarkStart w:id="79" w:name="_Toc419131605"/>
      <w:r w:rsidRPr="002F615B">
        <w:rPr>
          <w:rFonts w:ascii="ＭＳ ゴシック" w:hAnsi="ＭＳ ゴシック" w:hint="eastAsia"/>
          <w:b/>
          <w:sz w:val="22"/>
        </w:rPr>
        <w:t>４．</w:t>
      </w:r>
      <w:r w:rsidR="00C10A74" w:rsidRPr="002F615B">
        <w:rPr>
          <w:rFonts w:ascii="ＭＳ ゴシック" w:hAnsi="ＭＳ ゴシック" w:hint="eastAsia"/>
          <w:b/>
          <w:sz w:val="22"/>
        </w:rPr>
        <w:t>７</w:t>
      </w:r>
      <w:r w:rsidRPr="002F615B">
        <w:rPr>
          <w:rFonts w:ascii="ＭＳ ゴシック" w:hAnsi="ＭＳ ゴシック" w:hint="eastAsia"/>
          <w:sz w:val="22"/>
          <w:szCs w:val="22"/>
        </w:rPr>
        <w:t xml:space="preserve">　</w:t>
      </w:r>
      <w:r w:rsidRPr="002F615B">
        <w:rPr>
          <w:rFonts w:ascii="ＭＳ ゴシック" w:hAnsi="ＭＳ ゴシック" w:hint="eastAsia"/>
          <w:b/>
          <w:sz w:val="22"/>
        </w:rPr>
        <w:t>交付決定の取消し</w:t>
      </w:r>
      <w:bookmarkEnd w:id="78"/>
      <w:r w:rsidR="00EE4F6E">
        <w:rPr>
          <w:rFonts w:ascii="ＭＳ ゴシック" w:hAnsi="ＭＳ ゴシック" w:hint="eastAsia"/>
          <w:b/>
          <w:sz w:val="22"/>
        </w:rPr>
        <w:t>（交付要綱第１６項関係）</w:t>
      </w:r>
      <w:bookmarkEnd w:id="79"/>
    </w:p>
    <w:p w14:paraId="35B80C4F" w14:textId="77777777" w:rsidR="003B6E85" w:rsidRPr="002F615B" w:rsidRDefault="003B6E85" w:rsidP="00C814F9">
      <w:pPr>
        <w:tabs>
          <w:tab w:val="left" w:pos="3615"/>
        </w:tabs>
        <w:ind w:leftChars="104" w:left="21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機構は、助成対象事業者が次の行為を行ったときは、交付決定の一部又は全部を取り消すことがあります。</w:t>
      </w:r>
    </w:p>
    <w:p w14:paraId="70BD0066" w14:textId="77777777" w:rsidR="003B6E85" w:rsidRPr="002F615B" w:rsidRDefault="003B6E85" w:rsidP="00C814F9">
      <w:pPr>
        <w:numPr>
          <w:ilvl w:val="0"/>
          <w:numId w:val="9"/>
        </w:numPr>
        <w:ind w:left="851" w:hanging="425"/>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助成金の交付決定の内容又はこれに付した条件に違反するとき</w:t>
      </w:r>
    </w:p>
    <w:p w14:paraId="1DC530C2" w14:textId="77777777" w:rsidR="003B6E85" w:rsidRPr="002F615B" w:rsidRDefault="003B6E85" w:rsidP="00C814F9">
      <w:pPr>
        <w:numPr>
          <w:ilvl w:val="0"/>
          <w:numId w:val="9"/>
        </w:numPr>
        <w:ind w:left="851" w:hanging="425"/>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「手話翻訳映像提供促進助成金交付要綱」に違反するとき</w:t>
      </w:r>
    </w:p>
    <w:p w14:paraId="30EC44F0" w14:textId="77777777" w:rsidR="003B6E85" w:rsidRPr="002F615B" w:rsidRDefault="008E1128" w:rsidP="00C814F9">
      <w:pPr>
        <w:numPr>
          <w:ilvl w:val="0"/>
          <w:numId w:val="9"/>
        </w:numPr>
        <w:ind w:left="851" w:hanging="425"/>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本書</w:t>
      </w:r>
      <w:r w:rsidR="003B6E85" w:rsidRPr="002F615B">
        <w:rPr>
          <w:rFonts w:ascii="ＭＳ ゴシック" w:eastAsia="ＭＳ ゴシック" w:hAnsi="ＭＳ ゴシック" w:hint="eastAsia"/>
          <w:sz w:val="22"/>
          <w:szCs w:val="22"/>
        </w:rPr>
        <w:t>の規定に違反するとき</w:t>
      </w:r>
    </w:p>
    <w:p w14:paraId="731D8972" w14:textId="77777777" w:rsidR="003B6E85" w:rsidRPr="002F615B" w:rsidRDefault="003B6E85" w:rsidP="00C814F9">
      <w:pPr>
        <w:tabs>
          <w:tab w:val="left" w:pos="3615"/>
        </w:tabs>
        <w:ind w:firstLineChars="100" w:firstLine="220"/>
        <w:rPr>
          <w:rFonts w:ascii="ＭＳ ゴシック" w:eastAsia="ＭＳ ゴシック" w:hAnsi="ＭＳ ゴシック"/>
          <w:sz w:val="22"/>
          <w:szCs w:val="22"/>
        </w:rPr>
      </w:pPr>
    </w:p>
    <w:p w14:paraId="4F2EC796" w14:textId="77777777" w:rsidR="003B6E85" w:rsidRPr="002F615B" w:rsidRDefault="003B6E85" w:rsidP="00C814F9">
      <w:pPr>
        <w:pStyle w:val="2"/>
        <w:keepNext w:val="0"/>
        <w:rPr>
          <w:rFonts w:ascii="ＭＳ ゴシック" w:hAnsi="ＭＳ ゴシック"/>
          <w:b/>
          <w:sz w:val="22"/>
        </w:rPr>
      </w:pPr>
      <w:bookmarkStart w:id="80" w:name="_Toc419118730"/>
      <w:bookmarkStart w:id="81" w:name="_Toc419131606"/>
      <w:r w:rsidRPr="002F615B">
        <w:rPr>
          <w:rFonts w:ascii="ＭＳ ゴシック" w:hAnsi="ＭＳ ゴシック" w:hint="eastAsia"/>
          <w:b/>
          <w:sz w:val="22"/>
          <w:szCs w:val="22"/>
        </w:rPr>
        <w:t>４．</w:t>
      </w:r>
      <w:r w:rsidR="00C10A74" w:rsidRPr="002F615B">
        <w:rPr>
          <w:rFonts w:ascii="ＭＳ ゴシック" w:hAnsi="ＭＳ ゴシック" w:hint="eastAsia"/>
          <w:b/>
          <w:sz w:val="22"/>
          <w:szCs w:val="22"/>
        </w:rPr>
        <w:t>８</w:t>
      </w:r>
      <w:r w:rsidRPr="002F615B">
        <w:rPr>
          <w:rFonts w:ascii="ＭＳ ゴシック" w:hAnsi="ＭＳ ゴシック" w:hint="eastAsia"/>
          <w:sz w:val="22"/>
          <w:szCs w:val="22"/>
        </w:rPr>
        <w:t xml:space="preserve">　</w:t>
      </w:r>
      <w:r w:rsidRPr="002F615B">
        <w:rPr>
          <w:rFonts w:ascii="ＭＳ ゴシック" w:hAnsi="ＭＳ ゴシック" w:hint="eastAsia"/>
          <w:b/>
          <w:sz w:val="22"/>
        </w:rPr>
        <w:t>助成金の返還</w:t>
      </w:r>
      <w:bookmarkEnd w:id="80"/>
      <w:r w:rsidR="00F10497">
        <w:rPr>
          <w:rFonts w:ascii="ＭＳ ゴシック" w:hAnsi="ＭＳ ゴシック" w:hint="eastAsia"/>
          <w:b/>
          <w:sz w:val="22"/>
        </w:rPr>
        <w:t>（交付要綱第１７項関係）</w:t>
      </w:r>
      <w:bookmarkEnd w:id="81"/>
    </w:p>
    <w:p w14:paraId="50AB91FE" w14:textId="77777777" w:rsidR="003B6E85" w:rsidRPr="002F615B" w:rsidRDefault="003B6E85" w:rsidP="00C814F9">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交付決定の取消し</w:t>
      </w:r>
    </w:p>
    <w:p w14:paraId="610CA892" w14:textId="77777777" w:rsidR="003B6E85" w:rsidRPr="002F615B" w:rsidRDefault="003B6E85" w:rsidP="002F615B">
      <w:pPr>
        <w:tabs>
          <w:tab w:val="left" w:pos="3615"/>
        </w:tabs>
        <w:ind w:leftChars="227" w:left="477" w:firstLineChars="110" w:firstLine="24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機構は、助成金の交付の決定を取り消した場合、助成対象事業の当該取消しに係る部分に関し、既に助成金が支払われているときは、期限を定めて、その返還を請求します。</w:t>
      </w:r>
    </w:p>
    <w:p w14:paraId="3DABC713" w14:textId="77777777" w:rsidR="003B6E85" w:rsidRPr="002F615B" w:rsidRDefault="003B6E85" w:rsidP="002F615B">
      <w:pPr>
        <w:tabs>
          <w:tab w:val="left" w:pos="3615"/>
        </w:tabs>
        <w:ind w:leftChars="114" w:left="358" w:hangingChars="54" w:hanging="11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額の確定</w:t>
      </w:r>
    </w:p>
    <w:p w14:paraId="0200FC2C" w14:textId="77777777" w:rsidR="003B6E85" w:rsidRPr="002F615B" w:rsidRDefault="003B6E85" w:rsidP="002F615B">
      <w:pPr>
        <w:tabs>
          <w:tab w:val="left" w:pos="3615"/>
        </w:tabs>
        <w:ind w:leftChars="227" w:left="477" w:firstLineChars="110" w:firstLine="24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機構は、額の確定（額の再確定を含む）をした場合において、既にその額を超える助成金が交付されているときは、期限を定めて、その超える部分の助成金の返還を請求します。</w:t>
      </w:r>
    </w:p>
    <w:p w14:paraId="7AD6D668" w14:textId="77777777" w:rsidR="003B6E85" w:rsidRPr="002F615B" w:rsidRDefault="003B6E85" w:rsidP="002F615B">
      <w:pPr>
        <w:tabs>
          <w:tab w:val="left" w:pos="3615"/>
        </w:tabs>
        <w:ind w:leftChars="114" w:left="358" w:hangingChars="54" w:hanging="11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(3) 加算金</w:t>
      </w:r>
    </w:p>
    <w:p w14:paraId="1EEC5D5B" w14:textId="77777777" w:rsidR="003B6E85" w:rsidRPr="002F615B" w:rsidRDefault="003B6E85" w:rsidP="002F615B">
      <w:pPr>
        <w:tabs>
          <w:tab w:val="left" w:pos="3615"/>
        </w:tabs>
        <w:ind w:leftChars="227" w:left="477" w:firstLineChars="110" w:firstLine="24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助成金の交付の決定を取り消されたことにより助成金の返還請求の通知を受けたときは、助成金の受領の日から納付の日までの日数に応じ、当該助成金の額につき、年利１０．９５％の割合で計算した加算金を加えて返還しなければなりません。</w:t>
      </w:r>
    </w:p>
    <w:p w14:paraId="6CC62321" w14:textId="77777777" w:rsidR="003B6E85" w:rsidRPr="002F615B" w:rsidRDefault="003B6E85" w:rsidP="002F615B">
      <w:pPr>
        <w:tabs>
          <w:tab w:val="left" w:pos="3615"/>
        </w:tabs>
        <w:ind w:leftChars="113" w:left="356" w:hangingChars="54" w:hanging="11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(4) 延滞金</w:t>
      </w:r>
    </w:p>
    <w:p w14:paraId="083E963D" w14:textId="77777777" w:rsidR="003B6E85" w:rsidRPr="002F615B" w:rsidRDefault="003B6E85" w:rsidP="002F615B">
      <w:pPr>
        <w:tabs>
          <w:tab w:val="left" w:pos="3615"/>
        </w:tabs>
        <w:ind w:leftChars="228" w:left="479"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助成対象事業者は、返還すべき助成金及び加算金を期日までに納付しなかったときは、その未納に係る期間に応じて、年利１０．９５％の割合で計算した延滞金を支払わなければなりません。</w:t>
      </w:r>
    </w:p>
    <w:p w14:paraId="64164F57" w14:textId="77777777" w:rsidR="003B6E85" w:rsidRPr="002F615B" w:rsidRDefault="003B6E85" w:rsidP="003B6E85">
      <w:pPr>
        <w:ind w:left="647" w:hanging="647"/>
        <w:rPr>
          <w:rFonts w:ascii="ＭＳ ゴシック" w:eastAsia="ＭＳ ゴシック" w:hAnsi="ＭＳ ゴシック"/>
          <w:b/>
          <w:sz w:val="22"/>
        </w:rPr>
      </w:pPr>
    </w:p>
    <w:p w14:paraId="46EEAAC0" w14:textId="77777777" w:rsidR="000B69F2" w:rsidRPr="00F16BCF" w:rsidRDefault="003B6E85" w:rsidP="000B69F2">
      <w:pPr>
        <w:pStyle w:val="2"/>
        <w:keepNext w:val="0"/>
        <w:rPr>
          <w:rFonts w:ascii="ＭＳ ゴシック" w:hAnsi="ＭＳ ゴシック"/>
          <w:b/>
          <w:sz w:val="22"/>
        </w:rPr>
      </w:pPr>
      <w:bookmarkStart w:id="82" w:name="_Toc419118731"/>
      <w:bookmarkStart w:id="83" w:name="_Toc419131607"/>
      <w:r w:rsidRPr="00F16BCF">
        <w:rPr>
          <w:rFonts w:ascii="ＭＳ ゴシック" w:hAnsi="ＭＳ ゴシック" w:hint="eastAsia"/>
          <w:b/>
          <w:sz w:val="22"/>
        </w:rPr>
        <w:t>４．</w:t>
      </w:r>
      <w:r w:rsidR="00C10A74" w:rsidRPr="00F16BCF">
        <w:rPr>
          <w:rFonts w:ascii="ＭＳ ゴシック" w:hAnsi="ＭＳ ゴシック" w:hint="eastAsia"/>
          <w:b/>
          <w:sz w:val="22"/>
        </w:rPr>
        <w:t>９</w:t>
      </w:r>
      <w:r w:rsidR="000B69F2" w:rsidRPr="00F16BCF">
        <w:rPr>
          <w:rFonts w:ascii="ＭＳ ゴシック" w:hAnsi="ＭＳ ゴシック" w:hint="eastAsia"/>
          <w:b/>
          <w:sz w:val="22"/>
        </w:rPr>
        <w:t xml:space="preserve">　</w:t>
      </w:r>
      <w:r w:rsidR="000B69F2">
        <w:rPr>
          <w:rFonts w:ascii="ＭＳ ゴシック" w:hAnsi="ＭＳ ゴシック" w:hint="eastAsia"/>
          <w:b/>
          <w:sz w:val="22"/>
        </w:rPr>
        <w:t>助成対象事業の公開・発表</w:t>
      </w:r>
    </w:p>
    <w:p w14:paraId="4D19620A" w14:textId="77777777" w:rsidR="000B69F2" w:rsidRPr="00C814F9" w:rsidRDefault="000B69F2" w:rsidP="000B69F2">
      <w:pPr>
        <w:ind w:leftChars="114" w:left="239" w:firstLineChars="114" w:firstLine="251"/>
        <w:rPr>
          <w:rFonts w:ascii="ＭＳ ゴシック" w:eastAsia="ＭＳ ゴシック" w:hAnsi="ＭＳ ゴシック"/>
          <w:sz w:val="22"/>
          <w:szCs w:val="22"/>
        </w:rPr>
      </w:pPr>
      <w:r w:rsidRPr="000B69F2">
        <w:rPr>
          <w:rFonts w:ascii="ＭＳ ゴシック" w:eastAsia="ＭＳ ゴシック" w:hAnsi="ＭＳ ゴシック" w:hint="eastAsia"/>
          <w:sz w:val="22"/>
          <w:szCs w:val="22"/>
        </w:rPr>
        <w:t>助成対象事業者が、助成対象事業</w:t>
      </w:r>
      <w:r>
        <w:rPr>
          <w:rFonts w:ascii="ＭＳ ゴシック" w:eastAsia="ＭＳ ゴシック" w:hAnsi="ＭＳ ゴシック" w:hint="eastAsia"/>
          <w:sz w:val="22"/>
          <w:szCs w:val="22"/>
        </w:rPr>
        <w:t>の</w:t>
      </w:r>
      <w:r w:rsidRPr="000B69F2">
        <w:rPr>
          <w:rFonts w:ascii="ＭＳ ゴシック" w:eastAsia="ＭＳ ゴシック" w:hAnsi="ＭＳ ゴシック" w:hint="eastAsia"/>
          <w:sz w:val="22"/>
          <w:szCs w:val="22"/>
        </w:rPr>
        <w:t>実施</w:t>
      </w:r>
      <w:r>
        <w:rPr>
          <w:rFonts w:ascii="ＭＳ ゴシック" w:eastAsia="ＭＳ ゴシック" w:hAnsi="ＭＳ ゴシック" w:hint="eastAsia"/>
          <w:sz w:val="22"/>
          <w:szCs w:val="22"/>
        </w:rPr>
        <w:t>や成果を公開</w:t>
      </w:r>
      <w:r w:rsidRPr="000B69F2">
        <w:rPr>
          <w:rFonts w:ascii="ＭＳ ゴシック" w:eastAsia="ＭＳ ゴシック" w:hAnsi="ＭＳ ゴシック" w:hint="eastAsia"/>
          <w:sz w:val="22"/>
          <w:szCs w:val="22"/>
        </w:rPr>
        <w:t>あるいは</w:t>
      </w:r>
      <w:r>
        <w:rPr>
          <w:rFonts w:ascii="ＭＳ ゴシック" w:eastAsia="ＭＳ ゴシック" w:hAnsi="ＭＳ ゴシック" w:hint="eastAsia"/>
          <w:sz w:val="22"/>
          <w:szCs w:val="22"/>
        </w:rPr>
        <w:t>発表</w:t>
      </w:r>
      <w:r w:rsidRPr="000B69F2">
        <w:rPr>
          <w:rFonts w:ascii="ＭＳ ゴシック" w:eastAsia="ＭＳ ゴシック" w:hAnsi="ＭＳ ゴシック" w:hint="eastAsia"/>
          <w:sz w:val="22"/>
          <w:szCs w:val="22"/>
        </w:rPr>
        <w:t>したり、各事業者のホームページや公告等</w:t>
      </w:r>
      <w:r>
        <w:rPr>
          <w:rFonts w:ascii="ＭＳ ゴシック" w:eastAsia="ＭＳ ゴシック" w:hAnsi="ＭＳ ゴシック" w:hint="eastAsia"/>
          <w:sz w:val="22"/>
          <w:szCs w:val="22"/>
        </w:rPr>
        <w:t>に掲載</w:t>
      </w:r>
      <w:r w:rsidRPr="000B69F2">
        <w:rPr>
          <w:rFonts w:ascii="ＭＳ ゴシック" w:eastAsia="ＭＳ ゴシック" w:hAnsi="ＭＳ ゴシック" w:hint="eastAsia"/>
          <w:sz w:val="22"/>
          <w:szCs w:val="22"/>
        </w:rPr>
        <w:t>するときは、特段の理由がある場合を除き、その内容がＮＩＣＴの手話翻訳映像提供促進助成金で助成を受けて実施</w:t>
      </w:r>
      <w:r>
        <w:rPr>
          <w:rFonts w:ascii="ＭＳ ゴシック" w:eastAsia="ＭＳ ゴシック" w:hAnsi="ＭＳ ゴシック" w:hint="eastAsia"/>
          <w:sz w:val="22"/>
          <w:szCs w:val="22"/>
        </w:rPr>
        <w:t>している</w:t>
      </w:r>
      <w:r w:rsidRPr="000B69F2">
        <w:rPr>
          <w:rFonts w:ascii="ＭＳ ゴシック" w:eastAsia="ＭＳ ゴシック" w:hAnsi="ＭＳ ゴシック" w:hint="eastAsia"/>
          <w:sz w:val="22"/>
          <w:szCs w:val="22"/>
        </w:rPr>
        <w:t>ものであることを</w:t>
      </w:r>
      <w:r w:rsidR="00FD653A">
        <w:rPr>
          <w:rFonts w:ascii="ＭＳ ゴシック" w:eastAsia="ＭＳ ゴシック" w:hAnsi="ＭＳ ゴシック" w:hint="eastAsia"/>
          <w:sz w:val="22"/>
          <w:szCs w:val="22"/>
        </w:rPr>
        <w:t>掲示</w:t>
      </w:r>
      <w:r w:rsidRPr="000B69F2">
        <w:rPr>
          <w:rFonts w:ascii="ＭＳ ゴシック" w:eastAsia="ＭＳ ゴシック" w:hAnsi="ＭＳ ゴシック" w:hint="eastAsia"/>
          <w:sz w:val="22"/>
          <w:szCs w:val="22"/>
        </w:rPr>
        <w:t>してください。</w:t>
      </w:r>
    </w:p>
    <w:p w14:paraId="61D2EEC0" w14:textId="77777777" w:rsidR="000B69F2" w:rsidRPr="000B69F2" w:rsidRDefault="000B69F2" w:rsidP="003B6E85">
      <w:pPr>
        <w:ind w:left="647" w:hanging="647"/>
        <w:rPr>
          <w:rFonts w:ascii="ＭＳ ゴシック" w:eastAsia="ＭＳ ゴシック" w:hAnsi="ＭＳ ゴシック"/>
          <w:b/>
          <w:sz w:val="22"/>
        </w:rPr>
      </w:pPr>
    </w:p>
    <w:p w14:paraId="741E22C6" w14:textId="77777777" w:rsidR="003B6E85" w:rsidRPr="00F16BCF" w:rsidRDefault="003B6E85" w:rsidP="00C814F9">
      <w:pPr>
        <w:pStyle w:val="2"/>
        <w:keepNext w:val="0"/>
        <w:rPr>
          <w:rFonts w:ascii="ＭＳ ゴシック" w:hAnsi="ＭＳ ゴシック"/>
          <w:b/>
          <w:sz w:val="22"/>
        </w:rPr>
      </w:pPr>
      <w:r w:rsidRPr="00F16BCF">
        <w:rPr>
          <w:rFonts w:ascii="ＭＳ ゴシック" w:hAnsi="ＭＳ ゴシック" w:hint="eastAsia"/>
          <w:b/>
          <w:sz w:val="22"/>
        </w:rPr>
        <w:t>４．</w:t>
      </w:r>
      <w:r w:rsidR="000B69F2">
        <w:rPr>
          <w:rFonts w:ascii="ＭＳ ゴシック" w:hAnsi="ＭＳ ゴシック" w:hint="eastAsia"/>
          <w:b/>
          <w:sz w:val="22"/>
        </w:rPr>
        <w:t>１０</w:t>
      </w:r>
      <w:r w:rsidRPr="00F16BCF">
        <w:rPr>
          <w:rFonts w:ascii="ＭＳ ゴシック" w:hAnsi="ＭＳ ゴシック" w:hint="eastAsia"/>
          <w:b/>
          <w:sz w:val="22"/>
        </w:rPr>
        <w:t xml:space="preserve">　情報の取扱い</w:t>
      </w:r>
      <w:bookmarkEnd w:id="82"/>
      <w:bookmarkEnd w:id="83"/>
    </w:p>
    <w:p w14:paraId="4328FCC4" w14:textId="0951E16B" w:rsidR="003B6E85" w:rsidRPr="00C814F9" w:rsidRDefault="003B6E85" w:rsidP="00C814F9">
      <w:pPr>
        <w:ind w:leftChars="114" w:left="239" w:firstLineChars="114" w:firstLine="251"/>
        <w:rPr>
          <w:rFonts w:ascii="ＭＳ ゴシック" w:eastAsia="ＭＳ ゴシック" w:hAnsi="ＭＳ ゴシック"/>
          <w:sz w:val="22"/>
          <w:szCs w:val="22"/>
        </w:rPr>
      </w:pPr>
      <w:r w:rsidRPr="00C814F9">
        <w:rPr>
          <w:rFonts w:ascii="ＭＳ ゴシック" w:eastAsia="ＭＳ ゴシック" w:hAnsi="ＭＳ ゴシック" w:hint="eastAsia"/>
          <w:sz w:val="22"/>
          <w:szCs w:val="22"/>
        </w:rPr>
        <w:t>提出された申請書、報告書等に記載された各種情報は本助成事業のみに使用することし、「個人情報の保護に関する法律</w:t>
      </w:r>
      <w:r w:rsidR="00636719" w:rsidRPr="00636719">
        <w:rPr>
          <w:rFonts w:ascii="ＭＳ ゴシック" w:eastAsia="ＭＳ ゴシック" w:hAnsi="ＭＳ ゴシック" w:hint="eastAsia"/>
          <w:sz w:val="22"/>
          <w:szCs w:val="22"/>
        </w:rPr>
        <w:t>（平成１５年法律第５７号）</w:t>
      </w:r>
      <w:r w:rsidR="00F307F9">
        <w:rPr>
          <w:rFonts w:ascii="ＭＳ ゴシック" w:eastAsia="ＭＳ ゴシック" w:hAnsi="ＭＳ ゴシック" w:hint="eastAsia"/>
          <w:sz w:val="22"/>
          <w:szCs w:val="22"/>
        </w:rPr>
        <w:t>」</w:t>
      </w:r>
      <w:r w:rsidR="00636719" w:rsidRPr="00636719">
        <w:rPr>
          <w:rFonts w:ascii="ＭＳ ゴシック" w:eastAsia="ＭＳ ゴシック" w:hAnsi="ＭＳ ゴシック" w:hint="eastAsia"/>
          <w:sz w:val="22"/>
          <w:szCs w:val="22"/>
        </w:rPr>
        <w:t>並びに同法に基づく関係法令</w:t>
      </w:r>
      <w:r w:rsidRPr="00C814F9">
        <w:rPr>
          <w:rFonts w:ascii="ＭＳ ゴシック" w:eastAsia="ＭＳ ゴシック" w:hAnsi="ＭＳ ゴシック" w:hint="eastAsia"/>
          <w:sz w:val="22"/>
          <w:szCs w:val="22"/>
        </w:rPr>
        <w:t>等により、この目的以外で使用することはありません。ただし、法令等により提供を求められた場合を除きます</w:t>
      </w:r>
      <w:bookmarkStart w:id="84" w:name="RANGE!A1:D24"/>
      <w:bookmarkEnd w:id="84"/>
      <w:r w:rsidRPr="00C814F9">
        <w:rPr>
          <w:rFonts w:ascii="ＭＳ ゴシック" w:eastAsia="ＭＳ ゴシック" w:hAnsi="ＭＳ ゴシック" w:hint="eastAsia"/>
          <w:sz w:val="22"/>
          <w:szCs w:val="22"/>
        </w:rPr>
        <w:t>。</w:t>
      </w:r>
    </w:p>
    <w:p w14:paraId="1675C858" w14:textId="77777777" w:rsidR="00F10497" w:rsidRPr="002F615B" w:rsidRDefault="00F10497" w:rsidP="00C814F9">
      <w:pPr>
        <w:ind w:leftChars="114" w:left="239" w:firstLineChars="114" w:firstLine="274"/>
        <w:rPr>
          <w:rFonts w:ascii="ＭＳ ゴシック" w:eastAsia="ＭＳ ゴシック" w:hAnsi="ＭＳ ゴシック"/>
          <w:sz w:val="24"/>
        </w:rPr>
      </w:pPr>
    </w:p>
    <w:p w14:paraId="3F9382FA" w14:textId="77777777" w:rsidR="00F10497" w:rsidRPr="00F16BCF" w:rsidRDefault="00F10497" w:rsidP="00C814F9">
      <w:pPr>
        <w:pStyle w:val="2"/>
        <w:keepNext w:val="0"/>
        <w:rPr>
          <w:rFonts w:ascii="ＭＳ ゴシック" w:hAnsi="ＭＳ ゴシック"/>
          <w:b/>
          <w:sz w:val="22"/>
        </w:rPr>
      </w:pPr>
      <w:bookmarkStart w:id="85" w:name="_Toc419131608"/>
      <w:r w:rsidRPr="00F16BCF">
        <w:rPr>
          <w:rFonts w:ascii="ＭＳ ゴシック" w:hAnsi="ＭＳ ゴシック" w:hint="eastAsia"/>
          <w:b/>
          <w:sz w:val="22"/>
        </w:rPr>
        <w:t>４．</w:t>
      </w:r>
      <w:r w:rsidR="000B69F2">
        <w:rPr>
          <w:rFonts w:ascii="ＭＳ ゴシック" w:hAnsi="ＭＳ ゴシック" w:hint="eastAsia"/>
          <w:b/>
          <w:sz w:val="22"/>
        </w:rPr>
        <w:t>１１</w:t>
      </w:r>
      <w:r w:rsidRPr="00F16BCF">
        <w:rPr>
          <w:rFonts w:ascii="ＭＳ ゴシック" w:hAnsi="ＭＳ ゴシック" w:hint="eastAsia"/>
          <w:b/>
          <w:sz w:val="22"/>
        </w:rPr>
        <w:t xml:space="preserve">　反社会的勢力排除に関する誓約（交付要綱第１８項関係）</w:t>
      </w:r>
      <w:bookmarkEnd w:id="85"/>
    </w:p>
    <w:p w14:paraId="191494B4" w14:textId="77777777" w:rsidR="00F10497" w:rsidRPr="00C814F9" w:rsidRDefault="00F10497" w:rsidP="00C814F9">
      <w:pPr>
        <w:ind w:leftChars="114" w:left="239" w:firstLineChars="114" w:firstLine="251"/>
        <w:rPr>
          <w:rFonts w:ascii="ＭＳ ゴシック" w:eastAsia="ＭＳ ゴシック" w:hAnsi="ＭＳ ゴシック"/>
          <w:sz w:val="22"/>
          <w:szCs w:val="22"/>
        </w:rPr>
      </w:pPr>
      <w:r w:rsidRPr="00C814F9">
        <w:rPr>
          <w:rFonts w:ascii="ＭＳ ゴシック" w:eastAsia="ＭＳ ゴシック" w:hAnsi="ＭＳ ゴシック" w:hint="eastAsia"/>
          <w:sz w:val="22"/>
          <w:szCs w:val="22"/>
        </w:rPr>
        <w:t>助成対象事業者は、別紙に定める反社会的勢力排除に関する誓約事項について助成金の交付申請前に確認しなければならず、交付申請書の提出をもってこれに同意したものと</w:t>
      </w:r>
      <w:r w:rsidR="00B743A2" w:rsidRPr="00C814F9">
        <w:rPr>
          <w:rFonts w:ascii="ＭＳ ゴシック" w:eastAsia="ＭＳ ゴシック" w:hAnsi="ＭＳ ゴシック" w:hint="eastAsia"/>
          <w:sz w:val="22"/>
          <w:szCs w:val="22"/>
        </w:rPr>
        <w:t>します</w:t>
      </w:r>
      <w:r w:rsidRPr="00C814F9">
        <w:rPr>
          <w:rFonts w:ascii="ＭＳ ゴシック" w:eastAsia="ＭＳ ゴシック" w:hAnsi="ＭＳ ゴシック" w:hint="eastAsia"/>
          <w:sz w:val="22"/>
          <w:szCs w:val="22"/>
        </w:rPr>
        <w:t>。</w:t>
      </w:r>
    </w:p>
    <w:p w14:paraId="49839ACA" w14:textId="664E587A" w:rsidR="00823D3D" w:rsidRPr="002F615B" w:rsidRDefault="003B6E85" w:rsidP="00AF54BA">
      <w:pPr>
        <w:pStyle w:val="af"/>
        <w:ind w:left="101" w:hangingChars="46" w:hanging="101"/>
        <w:rPr>
          <w:rFonts w:ascii="ＭＳ ゴシック" w:eastAsia="ＭＳ ゴシック" w:hAnsi="ＭＳ ゴシック"/>
          <w:sz w:val="24"/>
          <w:szCs w:val="22"/>
          <w:lang w:eastAsia="zh-TW"/>
        </w:rPr>
      </w:pPr>
      <w:r w:rsidRPr="00C814F9">
        <w:rPr>
          <w:rFonts w:ascii="ＭＳ ゴシック" w:eastAsia="ＭＳ ゴシック" w:hAnsi="ＭＳ ゴシック"/>
          <w:szCs w:val="22"/>
          <w:lang w:eastAsia="zh-TW"/>
        </w:rPr>
        <w:br w:type="page"/>
      </w:r>
      <w:r w:rsidR="00536798">
        <w:rPr>
          <w:rFonts w:ascii="ＭＳ ゴシック" w:eastAsia="ＭＳ ゴシック" w:hAnsi="ＭＳ ゴシック" w:hint="eastAsia"/>
          <w:sz w:val="24"/>
          <w:lang w:eastAsia="zh-TW"/>
        </w:rPr>
        <w:t>（２．３（２）関連）</w:t>
      </w:r>
    </w:p>
    <w:p w14:paraId="003EEEC9" w14:textId="49B6A1A3" w:rsidR="00823D3D" w:rsidRPr="002F615B" w:rsidRDefault="00DD6BC2" w:rsidP="00823D3D">
      <w:pPr>
        <w:jc w:val="right"/>
        <w:rPr>
          <w:rFonts w:ascii="ＭＳ ゴシック" w:eastAsia="ＭＳ ゴシック" w:hAnsi="ＭＳ ゴシック"/>
          <w:sz w:val="24"/>
          <w:szCs w:val="22"/>
          <w:lang w:eastAsia="zh-TW"/>
        </w:rPr>
      </w:pPr>
      <w:r>
        <w:rPr>
          <w:rFonts w:ascii="ＭＳ ゴシック" w:eastAsia="ＭＳ ゴシック" w:hAnsi="ＭＳ ゴシック" w:hint="eastAsia"/>
          <w:sz w:val="24"/>
          <w:szCs w:val="22"/>
          <w:lang w:eastAsia="zh-TW"/>
        </w:rPr>
        <w:t>令和</w:t>
      </w:r>
      <w:r w:rsidR="00823D3D" w:rsidRPr="002F615B">
        <w:rPr>
          <w:rFonts w:ascii="ＭＳ ゴシック" w:eastAsia="ＭＳ ゴシック" w:hAnsi="ＭＳ ゴシック" w:hint="eastAsia"/>
          <w:sz w:val="24"/>
          <w:szCs w:val="22"/>
          <w:lang w:eastAsia="zh-TW"/>
        </w:rPr>
        <w:t xml:space="preserve">　　年   月   日</w:t>
      </w:r>
    </w:p>
    <w:p w14:paraId="095B5576" w14:textId="77777777" w:rsidR="00823D3D" w:rsidRPr="002F615B" w:rsidRDefault="00823D3D" w:rsidP="00823D3D">
      <w:pPr>
        <w:pStyle w:val="a3"/>
        <w:ind w:leftChars="100" w:left="210"/>
        <w:rPr>
          <w:rFonts w:ascii="ＭＳ ゴシック" w:eastAsia="ＭＳ ゴシック" w:hAnsi="ＭＳ ゴシック"/>
          <w:bCs/>
          <w:sz w:val="24"/>
          <w:szCs w:val="22"/>
          <w:lang w:eastAsia="zh-TW"/>
        </w:rPr>
      </w:pPr>
      <w:r w:rsidRPr="002F615B">
        <w:rPr>
          <w:rFonts w:ascii="ＭＳ ゴシック" w:eastAsia="ＭＳ ゴシック" w:hAnsi="ＭＳ ゴシック" w:hint="eastAsia"/>
          <w:bCs/>
          <w:sz w:val="24"/>
          <w:szCs w:val="22"/>
          <w:lang w:eastAsia="zh-TW"/>
        </w:rPr>
        <w:t>国立研究開発法人情報通信研究機構  理事長 殿</w:t>
      </w:r>
    </w:p>
    <w:p w14:paraId="0FEA4B71" w14:textId="77777777" w:rsidR="00823D3D" w:rsidRPr="002F615B" w:rsidRDefault="00823D3D" w:rsidP="00823D3D">
      <w:pPr>
        <w:rPr>
          <w:rFonts w:ascii="ＭＳ ゴシック" w:eastAsia="ＭＳ ゴシック" w:hAnsi="ＭＳ ゴシック"/>
          <w:bCs/>
          <w:sz w:val="24"/>
          <w:szCs w:val="22"/>
          <w:lang w:eastAsia="zh-TW"/>
        </w:rPr>
      </w:pPr>
    </w:p>
    <w:p w14:paraId="2A5CD90D" w14:textId="77777777" w:rsidR="00823D3D" w:rsidRPr="002F615B" w:rsidRDefault="00823D3D" w:rsidP="00823D3D">
      <w:pPr>
        <w:rPr>
          <w:rFonts w:ascii="ＭＳ ゴシック" w:eastAsia="ＭＳ ゴシック" w:hAnsi="ＭＳ ゴシック"/>
          <w:bCs/>
          <w:sz w:val="24"/>
          <w:szCs w:val="22"/>
          <w:lang w:eastAsia="zh-TW"/>
        </w:rPr>
      </w:pPr>
    </w:p>
    <w:p w14:paraId="46FF9C5B" w14:textId="77777777" w:rsidR="00823D3D" w:rsidRPr="002F615B" w:rsidRDefault="00823D3D" w:rsidP="002F615B">
      <w:pPr>
        <w:pStyle w:val="af"/>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lang w:eastAsia="zh-TW"/>
        </w:rPr>
        <w:t xml:space="preserve">　　　　　　　　　　</w:t>
      </w:r>
      <w:r w:rsidRPr="002F615B">
        <w:rPr>
          <w:rFonts w:ascii="ＭＳ ゴシック" w:eastAsia="ＭＳ ゴシック" w:hAnsi="ＭＳ ゴシック" w:hint="eastAsia"/>
          <w:sz w:val="24"/>
        </w:rPr>
        <w:t>住所　〒</w:t>
      </w:r>
    </w:p>
    <w:p w14:paraId="571E1BF9" w14:textId="77777777" w:rsidR="00823D3D" w:rsidRPr="002F615B" w:rsidRDefault="00823D3D" w:rsidP="002F615B">
      <w:pPr>
        <w:pStyle w:val="af"/>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氏名 （団体の場合には､ 団体名及び代表者氏名）</w:t>
      </w:r>
    </w:p>
    <w:p w14:paraId="3923F793" w14:textId="77777777" w:rsidR="00823D3D" w:rsidRPr="002F615B" w:rsidRDefault="00823D3D" w:rsidP="002F615B">
      <w:pPr>
        <w:pStyle w:val="af"/>
        <w:ind w:left="110" w:hangingChars="46" w:hanging="110"/>
        <w:rPr>
          <w:rFonts w:ascii="ＭＳ ゴシック" w:eastAsia="ＭＳ ゴシック" w:hAnsi="ＭＳ ゴシック"/>
          <w:sz w:val="24"/>
          <w:lang w:eastAsia="zh-TW"/>
        </w:rPr>
      </w:pPr>
      <w:r w:rsidRPr="002F615B">
        <w:rPr>
          <w:rFonts w:ascii="ＭＳ ゴシック" w:eastAsia="ＭＳ ゴシック" w:hAnsi="ＭＳ ゴシック" w:hint="eastAsia"/>
          <w:sz w:val="24"/>
        </w:rPr>
        <w:t xml:space="preserve">　　　　　　　　　　　　 </w:t>
      </w:r>
      <w:r w:rsidRPr="002F615B">
        <w:rPr>
          <w:rFonts w:ascii="ＭＳ ゴシック" w:eastAsia="ＭＳ ゴシック" w:hAnsi="ＭＳ ゴシック" w:hint="eastAsia"/>
          <w:sz w:val="24"/>
          <w:lang w:eastAsia="zh-TW"/>
        </w:rPr>
        <w:t>（電話番号　　　　－　　　　－　　　　）</w:t>
      </w:r>
    </w:p>
    <w:p w14:paraId="33DD8D42" w14:textId="77777777" w:rsidR="00823D3D" w:rsidRPr="002F615B" w:rsidRDefault="00823D3D" w:rsidP="00823D3D">
      <w:pPr>
        <w:pStyle w:val="a3"/>
        <w:rPr>
          <w:rFonts w:ascii="ＭＳ ゴシック" w:eastAsia="ＭＳ ゴシック" w:hAnsi="ＭＳ ゴシック"/>
          <w:b/>
          <w:sz w:val="24"/>
          <w:szCs w:val="22"/>
          <w:lang w:eastAsia="zh-TW"/>
        </w:rPr>
      </w:pPr>
    </w:p>
    <w:p w14:paraId="27E96A3A" w14:textId="77777777" w:rsidR="00AB2D5F" w:rsidRPr="002F615B" w:rsidRDefault="00AB2D5F" w:rsidP="00AB2D5F">
      <w:pPr>
        <w:pStyle w:val="ac"/>
        <w:spacing w:line="400" w:lineRule="exact"/>
        <w:rPr>
          <w:b w:val="0"/>
          <w:szCs w:val="22"/>
        </w:rPr>
      </w:pPr>
      <w:r>
        <w:rPr>
          <w:rFonts w:hint="eastAsia"/>
          <w:b w:val="0"/>
          <w:szCs w:val="22"/>
        </w:rPr>
        <w:t>記載事項</w:t>
      </w:r>
      <w:r w:rsidRPr="002F615B">
        <w:rPr>
          <w:rFonts w:hint="eastAsia"/>
          <w:b w:val="0"/>
          <w:szCs w:val="22"/>
        </w:rPr>
        <w:t>変更届出書</w:t>
      </w:r>
    </w:p>
    <w:p w14:paraId="409D0D22" w14:textId="77777777" w:rsidR="00AB2D5F" w:rsidRPr="002F615B" w:rsidRDefault="00AB2D5F" w:rsidP="00AB2D5F">
      <w:pPr>
        <w:jc w:val="center"/>
        <w:rPr>
          <w:rFonts w:ascii="ＭＳ ゴシック" w:eastAsia="ＭＳ ゴシック" w:hAnsi="ＭＳ ゴシック"/>
          <w:sz w:val="24"/>
          <w:szCs w:val="22"/>
        </w:rPr>
      </w:pPr>
    </w:p>
    <w:p w14:paraId="4C6D456C" w14:textId="77777777" w:rsidR="00823D3D" w:rsidRPr="002F615B" w:rsidRDefault="00823D3D" w:rsidP="00823D3D">
      <w:pPr>
        <w:rPr>
          <w:rFonts w:ascii="ＭＳ ゴシック" w:eastAsia="ＭＳ ゴシック" w:hAnsi="ＭＳ ゴシック"/>
          <w:sz w:val="24"/>
          <w:szCs w:val="22"/>
        </w:rPr>
      </w:pPr>
    </w:p>
    <w:p w14:paraId="170D1043" w14:textId="0B1391D0" w:rsidR="0082100A" w:rsidRPr="002F615B" w:rsidRDefault="00DD6BC2" w:rsidP="00536798">
      <w:pPr>
        <w:spacing w:line="360" w:lineRule="exact"/>
        <w:ind w:firstLineChars="200" w:firstLine="480"/>
        <w:rPr>
          <w:rFonts w:ascii="ＭＳ ゴシック" w:eastAsia="ＭＳ ゴシック" w:hAnsi="ＭＳ ゴシック"/>
          <w:sz w:val="24"/>
          <w:szCs w:val="22"/>
        </w:rPr>
      </w:pPr>
      <w:r>
        <w:rPr>
          <w:rFonts w:ascii="ＭＳ ゴシック" w:eastAsia="ＭＳ ゴシック" w:hAnsi="ＭＳ ゴシック" w:hint="eastAsia"/>
          <w:sz w:val="24"/>
          <w:szCs w:val="22"/>
        </w:rPr>
        <w:t>令和</w:t>
      </w:r>
      <w:r w:rsidR="0082100A" w:rsidRPr="002F615B">
        <w:rPr>
          <w:rFonts w:ascii="ＭＳ ゴシック" w:eastAsia="ＭＳ ゴシック" w:hAnsi="ＭＳ ゴシック" w:hint="eastAsia"/>
          <w:sz w:val="24"/>
          <w:szCs w:val="22"/>
        </w:rPr>
        <w:t xml:space="preserve">  年  月  日付申請</w:t>
      </w:r>
      <w:r w:rsidR="004005F5">
        <w:rPr>
          <w:rFonts w:ascii="ＭＳ ゴシック" w:eastAsia="ＭＳ ゴシック" w:hAnsi="ＭＳ ゴシック" w:hint="eastAsia"/>
          <w:sz w:val="24"/>
          <w:szCs w:val="22"/>
        </w:rPr>
        <w:t>した</w:t>
      </w:r>
      <w:r w:rsidR="0082100A" w:rsidRPr="002F615B">
        <w:rPr>
          <w:rFonts w:ascii="ＭＳ ゴシック" w:eastAsia="ＭＳ ゴシック" w:hAnsi="ＭＳ ゴシック" w:hint="eastAsia"/>
          <w:sz w:val="24"/>
          <w:szCs w:val="22"/>
        </w:rPr>
        <w:t>手話翻訳映像提供促進助成金交付申請書等関係書類の記入事項の一部変更について、下記のとおり届け出ます。</w:t>
      </w:r>
    </w:p>
    <w:p w14:paraId="6B358D83" w14:textId="77777777" w:rsidR="00823D3D" w:rsidRPr="002F615B" w:rsidRDefault="00823D3D" w:rsidP="00823D3D">
      <w:pPr>
        <w:rPr>
          <w:rFonts w:ascii="ＭＳ ゴシック" w:eastAsia="ＭＳ ゴシック" w:hAnsi="ＭＳ ゴシック"/>
          <w:sz w:val="24"/>
          <w:szCs w:val="22"/>
        </w:rPr>
      </w:pPr>
    </w:p>
    <w:p w14:paraId="0082DD1E" w14:textId="77777777" w:rsidR="00823D3D" w:rsidRPr="002F615B" w:rsidRDefault="00823D3D" w:rsidP="00823D3D">
      <w:pPr>
        <w:rPr>
          <w:rFonts w:ascii="ＭＳ ゴシック" w:eastAsia="ＭＳ ゴシック" w:hAnsi="ＭＳ ゴシック"/>
          <w:sz w:val="24"/>
          <w:szCs w:val="22"/>
        </w:rPr>
      </w:pPr>
    </w:p>
    <w:p w14:paraId="37698B8F" w14:textId="77777777" w:rsidR="00823D3D" w:rsidRPr="002F615B" w:rsidRDefault="00823D3D" w:rsidP="00823D3D">
      <w:pPr>
        <w:rPr>
          <w:rFonts w:ascii="ＭＳ ゴシック" w:eastAsia="ＭＳ ゴシック" w:hAnsi="ＭＳ ゴシック"/>
          <w:sz w:val="24"/>
          <w:szCs w:val="22"/>
        </w:rPr>
      </w:pPr>
    </w:p>
    <w:p w14:paraId="671BC79D" w14:textId="77777777" w:rsidR="00823D3D" w:rsidRPr="002F615B" w:rsidRDefault="00823D3D" w:rsidP="00823D3D">
      <w:pPr>
        <w:pStyle w:val="ac"/>
        <w:rPr>
          <w:b w:val="0"/>
          <w:szCs w:val="22"/>
        </w:rPr>
      </w:pPr>
      <w:r w:rsidRPr="002F615B">
        <w:rPr>
          <w:rFonts w:hint="eastAsia"/>
          <w:b w:val="0"/>
          <w:szCs w:val="22"/>
        </w:rPr>
        <w:t>記</w:t>
      </w:r>
    </w:p>
    <w:p w14:paraId="2FC5AF19" w14:textId="77777777" w:rsidR="00823D3D" w:rsidRPr="002F615B" w:rsidRDefault="00823D3D" w:rsidP="00823D3D">
      <w:pPr>
        <w:pStyle w:val="a3"/>
        <w:rPr>
          <w:rFonts w:ascii="ＭＳ ゴシック" w:eastAsia="ＭＳ ゴシック" w:hAnsi="ＭＳ ゴシック"/>
          <w:b/>
          <w:sz w:val="24"/>
          <w:szCs w:val="22"/>
        </w:rPr>
      </w:pPr>
    </w:p>
    <w:p w14:paraId="4DDB1C7C" w14:textId="77777777" w:rsidR="00823D3D" w:rsidRPr="002F615B" w:rsidRDefault="00823D3D" w:rsidP="00823D3D">
      <w:pPr>
        <w:rPr>
          <w:rFonts w:ascii="ＭＳ ゴシック" w:eastAsia="ＭＳ ゴシック" w:hAnsi="ＭＳ ゴシック"/>
          <w:sz w:val="24"/>
          <w:szCs w:val="22"/>
        </w:rPr>
      </w:pPr>
    </w:p>
    <w:p w14:paraId="69E0A90C" w14:textId="77777777" w:rsidR="00823D3D" w:rsidRPr="002F615B" w:rsidRDefault="00823D3D" w:rsidP="00823D3D">
      <w:pPr>
        <w:pStyle w:val="a3"/>
        <w:rPr>
          <w:rFonts w:ascii="ＭＳ ゴシック" w:eastAsia="ＭＳ ゴシック" w:hAnsi="ＭＳ ゴシック"/>
          <w:bCs/>
          <w:sz w:val="24"/>
          <w:szCs w:val="22"/>
        </w:rPr>
      </w:pPr>
      <w:r w:rsidRPr="002F615B">
        <w:rPr>
          <w:rFonts w:ascii="ＭＳ ゴシック" w:eastAsia="ＭＳ ゴシック" w:hAnsi="ＭＳ ゴシック" w:hint="eastAsia"/>
          <w:bCs/>
          <w:sz w:val="24"/>
          <w:szCs w:val="22"/>
        </w:rPr>
        <w:t>１　助成対象事業の名称</w:t>
      </w:r>
    </w:p>
    <w:p w14:paraId="6AC20FB1" w14:textId="77777777" w:rsidR="00823D3D" w:rsidRPr="002F615B" w:rsidRDefault="00823D3D" w:rsidP="00823D3D">
      <w:pPr>
        <w:rPr>
          <w:rFonts w:ascii="ＭＳ ゴシック" w:eastAsia="ＭＳ ゴシック" w:hAnsi="ＭＳ ゴシック"/>
          <w:sz w:val="24"/>
          <w:szCs w:val="22"/>
        </w:rPr>
      </w:pPr>
    </w:p>
    <w:p w14:paraId="31E0ED71" w14:textId="77777777" w:rsidR="00823D3D" w:rsidRPr="002F615B" w:rsidRDefault="00823D3D" w:rsidP="00823D3D">
      <w:pPr>
        <w:rPr>
          <w:rFonts w:ascii="ＭＳ ゴシック" w:eastAsia="ＭＳ ゴシック" w:hAnsi="ＭＳ ゴシック"/>
          <w:sz w:val="24"/>
          <w:szCs w:val="22"/>
        </w:rPr>
      </w:pPr>
    </w:p>
    <w:p w14:paraId="1D01D05C" w14:textId="77777777" w:rsidR="00823D3D" w:rsidRPr="002F615B" w:rsidRDefault="00823D3D" w:rsidP="00823D3D">
      <w:pPr>
        <w:rPr>
          <w:rFonts w:ascii="ＭＳ ゴシック" w:eastAsia="ＭＳ ゴシック" w:hAnsi="ＭＳ ゴシック"/>
          <w:sz w:val="24"/>
          <w:szCs w:val="22"/>
        </w:rPr>
      </w:pPr>
      <w:r w:rsidRPr="002F615B">
        <w:rPr>
          <w:rFonts w:ascii="ＭＳ ゴシック" w:eastAsia="ＭＳ ゴシック" w:hAnsi="ＭＳ ゴシック" w:hint="eastAsia"/>
          <w:sz w:val="24"/>
          <w:szCs w:val="22"/>
        </w:rPr>
        <w:t>２　変更の内容（新旧対比のこと。）</w:t>
      </w:r>
    </w:p>
    <w:p w14:paraId="69A317C3" w14:textId="77777777" w:rsidR="00823D3D" w:rsidRPr="002F615B" w:rsidRDefault="00823D3D" w:rsidP="00823D3D">
      <w:pPr>
        <w:rPr>
          <w:rFonts w:ascii="ＭＳ ゴシック" w:eastAsia="ＭＳ ゴシック" w:hAnsi="ＭＳ ゴシック"/>
          <w:sz w:val="24"/>
          <w:szCs w:val="22"/>
        </w:rPr>
      </w:pPr>
    </w:p>
    <w:p w14:paraId="30D3727A" w14:textId="77777777" w:rsidR="00823D3D" w:rsidRPr="002F615B" w:rsidRDefault="00823D3D" w:rsidP="00823D3D">
      <w:pPr>
        <w:rPr>
          <w:rFonts w:ascii="ＭＳ ゴシック" w:eastAsia="ＭＳ ゴシック" w:hAnsi="ＭＳ ゴシック"/>
          <w:sz w:val="24"/>
          <w:szCs w:val="22"/>
        </w:rPr>
      </w:pPr>
    </w:p>
    <w:p w14:paraId="3ADB759B" w14:textId="77777777" w:rsidR="00823D3D" w:rsidRPr="002F615B" w:rsidRDefault="00823D3D" w:rsidP="00823D3D">
      <w:pPr>
        <w:rPr>
          <w:rFonts w:ascii="ＭＳ ゴシック" w:eastAsia="ＭＳ ゴシック" w:hAnsi="ＭＳ ゴシック"/>
          <w:sz w:val="24"/>
          <w:szCs w:val="22"/>
        </w:rPr>
      </w:pPr>
      <w:r w:rsidRPr="002F615B">
        <w:rPr>
          <w:rFonts w:ascii="ＭＳ ゴシック" w:eastAsia="ＭＳ ゴシック" w:hAnsi="ＭＳ ゴシック" w:hint="eastAsia"/>
          <w:sz w:val="24"/>
          <w:szCs w:val="22"/>
        </w:rPr>
        <w:t>３　変更の理由</w:t>
      </w:r>
    </w:p>
    <w:p w14:paraId="103B997F" w14:textId="77777777" w:rsidR="00823D3D" w:rsidRPr="002F615B" w:rsidRDefault="00823D3D" w:rsidP="00823D3D">
      <w:pPr>
        <w:rPr>
          <w:rFonts w:ascii="ＭＳ ゴシック" w:eastAsia="ＭＳ ゴシック" w:hAnsi="ＭＳ ゴシック"/>
          <w:sz w:val="24"/>
          <w:szCs w:val="22"/>
        </w:rPr>
      </w:pPr>
    </w:p>
    <w:p w14:paraId="597C5CF9" w14:textId="77777777" w:rsidR="00823D3D" w:rsidRPr="002F615B" w:rsidRDefault="00823D3D" w:rsidP="00823D3D">
      <w:pPr>
        <w:rPr>
          <w:rFonts w:ascii="ＭＳ ゴシック" w:eastAsia="ＭＳ ゴシック" w:hAnsi="ＭＳ ゴシック"/>
          <w:sz w:val="24"/>
          <w:szCs w:val="22"/>
        </w:rPr>
      </w:pPr>
    </w:p>
    <w:p w14:paraId="1307B35F" w14:textId="77777777" w:rsidR="00823D3D" w:rsidRPr="002F615B" w:rsidRDefault="00823D3D" w:rsidP="00823D3D">
      <w:pPr>
        <w:rPr>
          <w:rFonts w:ascii="ＭＳ ゴシック" w:eastAsia="ＭＳ ゴシック" w:hAnsi="ＭＳ ゴシック"/>
          <w:sz w:val="24"/>
          <w:szCs w:val="22"/>
        </w:rPr>
      </w:pPr>
      <w:r w:rsidRPr="002F615B">
        <w:rPr>
          <w:rFonts w:ascii="ＭＳ ゴシック" w:eastAsia="ＭＳ ゴシック" w:hAnsi="ＭＳ ゴシック" w:hint="eastAsia"/>
          <w:sz w:val="24"/>
          <w:szCs w:val="22"/>
        </w:rPr>
        <w:t>４　変更が助成対象事業に及ぼす影響</w:t>
      </w:r>
    </w:p>
    <w:p w14:paraId="2979011B" w14:textId="77777777" w:rsidR="00823D3D" w:rsidRPr="002F615B" w:rsidRDefault="00823D3D" w:rsidP="00823D3D">
      <w:pPr>
        <w:rPr>
          <w:rFonts w:ascii="ＭＳ ゴシック" w:eastAsia="ＭＳ ゴシック" w:hAnsi="ＭＳ ゴシック"/>
          <w:sz w:val="24"/>
          <w:szCs w:val="22"/>
        </w:rPr>
      </w:pPr>
    </w:p>
    <w:p w14:paraId="222C2820" w14:textId="77777777" w:rsidR="00823D3D" w:rsidRPr="002F615B" w:rsidRDefault="00823D3D" w:rsidP="00823D3D">
      <w:pPr>
        <w:rPr>
          <w:rFonts w:ascii="ＭＳ ゴシック" w:eastAsia="ＭＳ ゴシック" w:hAnsi="ＭＳ ゴシック"/>
          <w:sz w:val="24"/>
          <w:szCs w:val="22"/>
        </w:rPr>
      </w:pPr>
    </w:p>
    <w:p w14:paraId="130C19C3" w14:textId="77777777" w:rsidR="00823D3D" w:rsidRPr="002F615B" w:rsidRDefault="00823D3D" w:rsidP="00823D3D">
      <w:pPr>
        <w:rPr>
          <w:rFonts w:ascii="ＭＳ ゴシック" w:eastAsia="ＭＳ ゴシック" w:hAnsi="ＭＳ ゴシック"/>
          <w:sz w:val="24"/>
        </w:rPr>
      </w:pPr>
    </w:p>
    <w:p w14:paraId="4A9B4B90" w14:textId="77777777" w:rsidR="00496164" w:rsidRDefault="00496164" w:rsidP="002F615B">
      <w:pPr>
        <w:pStyle w:val="af"/>
        <w:ind w:left="110" w:hangingChars="46" w:hanging="110"/>
        <w:rPr>
          <w:rFonts w:ascii="ＭＳ ゴシック" w:eastAsia="ＭＳ ゴシック" w:hAnsi="ＭＳ ゴシック"/>
          <w:sz w:val="24"/>
        </w:rPr>
        <w:sectPr w:rsidR="00496164" w:rsidSect="006843AA">
          <w:pgSz w:w="11906" w:h="16838" w:code="9"/>
          <w:pgMar w:top="1559" w:right="1558" w:bottom="1701" w:left="1559" w:header="851" w:footer="992" w:gutter="0"/>
          <w:pgNumType w:start="1"/>
          <w:cols w:space="425"/>
          <w:docGrid w:type="linesAndChars" w:linePitch="319"/>
        </w:sectPr>
      </w:pPr>
    </w:p>
    <w:p w14:paraId="6992528A" w14:textId="77777777" w:rsidR="00A96041" w:rsidRPr="002F615B" w:rsidRDefault="00A96041" w:rsidP="00A96041">
      <w:pPr>
        <w:widowControl/>
        <w:spacing w:line="360" w:lineRule="exact"/>
        <w:rPr>
          <w:rFonts w:ascii="ＭＳ 明朝" w:eastAsia="ＭＳ ゴシック" w:hAnsi="ＭＳ 明朝"/>
          <w:sz w:val="24"/>
          <w:szCs w:val="22"/>
        </w:rPr>
      </w:pPr>
      <w:r w:rsidRPr="002F615B">
        <w:rPr>
          <w:rFonts w:ascii="ＭＳ 明朝" w:eastAsia="ＭＳ ゴシック" w:hAnsi="ＭＳ 明朝" w:hint="eastAsia"/>
          <w:sz w:val="24"/>
          <w:szCs w:val="22"/>
        </w:rPr>
        <w:t>別紙（</w:t>
      </w:r>
      <w:r w:rsidR="00BC7942">
        <w:rPr>
          <w:rFonts w:ascii="ＭＳ 明朝" w:eastAsia="ＭＳ ゴシック" w:hAnsi="ＭＳ 明朝" w:hint="eastAsia"/>
          <w:sz w:val="24"/>
          <w:szCs w:val="22"/>
        </w:rPr>
        <w:t>４．１０</w:t>
      </w:r>
      <w:r w:rsidRPr="002F615B">
        <w:rPr>
          <w:rFonts w:ascii="ＭＳ 明朝" w:eastAsia="ＭＳ ゴシック" w:hAnsi="ＭＳ 明朝" w:hint="eastAsia"/>
          <w:sz w:val="24"/>
          <w:szCs w:val="22"/>
        </w:rPr>
        <w:t>関係）</w:t>
      </w:r>
    </w:p>
    <w:p w14:paraId="2D7567B4" w14:textId="77777777" w:rsidR="00A96041" w:rsidRPr="002F615B" w:rsidRDefault="00A96041" w:rsidP="00A96041">
      <w:pPr>
        <w:widowControl/>
        <w:spacing w:line="360" w:lineRule="exact"/>
        <w:rPr>
          <w:rFonts w:ascii="ＭＳ 明朝" w:eastAsia="ＭＳ ゴシック" w:hAnsi="ＭＳ 明朝"/>
          <w:sz w:val="24"/>
          <w:szCs w:val="22"/>
        </w:rPr>
      </w:pPr>
    </w:p>
    <w:p w14:paraId="0C1829A1" w14:textId="77777777" w:rsidR="00A96041" w:rsidRPr="002F615B" w:rsidRDefault="00A96041" w:rsidP="00A96041">
      <w:pPr>
        <w:widowControl/>
        <w:spacing w:line="360" w:lineRule="exact"/>
        <w:jc w:val="center"/>
        <w:rPr>
          <w:rFonts w:ascii="ＭＳ 明朝" w:eastAsia="ＭＳ ゴシック" w:hAnsi="ＭＳ 明朝"/>
          <w:sz w:val="24"/>
          <w:szCs w:val="22"/>
        </w:rPr>
      </w:pPr>
      <w:r w:rsidRPr="002F615B">
        <w:rPr>
          <w:rFonts w:ascii="ＭＳ 明朝" w:eastAsia="ＭＳ ゴシック" w:hAnsi="ＭＳ 明朝" w:hint="eastAsia"/>
          <w:sz w:val="24"/>
          <w:szCs w:val="22"/>
        </w:rPr>
        <w:t>反社会的勢力排除に関する誓約事項</w:t>
      </w:r>
    </w:p>
    <w:p w14:paraId="1601B2AC" w14:textId="77777777" w:rsidR="00A96041" w:rsidRPr="002F615B" w:rsidRDefault="00A96041" w:rsidP="00A96041">
      <w:pPr>
        <w:widowControl/>
        <w:spacing w:line="360" w:lineRule="exact"/>
        <w:rPr>
          <w:rFonts w:ascii="ＭＳ 明朝" w:eastAsia="ＭＳ ゴシック" w:hAnsi="ＭＳ 明朝"/>
          <w:sz w:val="24"/>
          <w:szCs w:val="22"/>
        </w:rPr>
      </w:pPr>
    </w:p>
    <w:p w14:paraId="5A303844" w14:textId="77777777" w:rsidR="00A96041" w:rsidRPr="002F615B" w:rsidRDefault="00A96041" w:rsidP="00A96041">
      <w:pPr>
        <w:widowControl/>
        <w:spacing w:line="360" w:lineRule="exact"/>
        <w:rPr>
          <w:rFonts w:ascii="ＭＳ 明朝" w:eastAsia="ＭＳ ゴシック" w:hAnsi="ＭＳ 明朝"/>
          <w:sz w:val="24"/>
          <w:szCs w:val="22"/>
        </w:rPr>
      </w:pPr>
      <w:r w:rsidRPr="002F615B">
        <w:rPr>
          <w:rFonts w:ascii="ＭＳ 明朝" w:eastAsia="ＭＳ ゴシック" w:hAnsi="ＭＳ 明朝" w:hint="eastAsia"/>
          <w:sz w:val="24"/>
          <w:szCs w:val="22"/>
        </w:rPr>
        <w:t>当社（個人である場合は私、団体である場合は当団体）は、助成金の交付の申請をするに当たって、また、助成事業の実施期間内及び完了後においては、下記のいずれにも該当しないことを誓約いたします。この誓約が虚偽であり、又はこの誓約に反したことにより、当方が不利益を被ることとなっても、異議は一切申し立てません。</w:t>
      </w:r>
    </w:p>
    <w:p w14:paraId="06EB62FF" w14:textId="77777777" w:rsidR="00A96041" w:rsidRPr="002F615B" w:rsidRDefault="00A96041" w:rsidP="00A96041">
      <w:pPr>
        <w:widowControl/>
        <w:spacing w:line="360" w:lineRule="exact"/>
        <w:rPr>
          <w:rFonts w:ascii="ＭＳ 明朝" w:eastAsia="ＭＳ ゴシック" w:hAnsi="ＭＳ 明朝"/>
          <w:sz w:val="24"/>
          <w:szCs w:val="22"/>
        </w:rPr>
      </w:pPr>
    </w:p>
    <w:p w14:paraId="0F417F65" w14:textId="77777777" w:rsidR="00A96041" w:rsidRPr="002F615B" w:rsidRDefault="00A96041" w:rsidP="00A96041">
      <w:pPr>
        <w:widowControl/>
        <w:spacing w:line="360" w:lineRule="exact"/>
        <w:jc w:val="center"/>
        <w:rPr>
          <w:rFonts w:ascii="ＭＳ 明朝" w:eastAsia="ＭＳ ゴシック" w:hAnsi="ＭＳ 明朝"/>
          <w:sz w:val="24"/>
          <w:szCs w:val="22"/>
        </w:rPr>
      </w:pPr>
      <w:r w:rsidRPr="002F615B">
        <w:rPr>
          <w:rFonts w:ascii="ＭＳ 明朝" w:eastAsia="ＭＳ ゴシック" w:hAnsi="ＭＳ 明朝" w:hint="eastAsia"/>
          <w:sz w:val="24"/>
          <w:szCs w:val="22"/>
        </w:rPr>
        <w:t>記</w:t>
      </w:r>
    </w:p>
    <w:p w14:paraId="5EC1065A" w14:textId="77777777" w:rsidR="00A96041" w:rsidRPr="002F615B" w:rsidRDefault="00A96041" w:rsidP="00A96041">
      <w:pPr>
        <w:widowControl/>
        <w:spacing w:line="360" w:lineRule="exact"/>
        <w:jc w:val="center"/>
        <w:rPr>
          <w:rFonts w:ascii="ＭＳ 明朝" w:eastAsia="ＭＳ ゴシック" w:hAnsi="ＭＳ 明朝"/>
          <w:sz w:val="24"/>
          <w:szCs w:val="22"/>
        </w:rPr>
      </w:pPr>
    </w:p>
    <w:p w14:paraId="2E1DA188" w14:textId="77777777" w:rsidR="00A96041" w:rsidRPr="002F615B" w:rsidRDefault="00A96041" w:rsidP="002F615B">
      <w:pPr>
        <w:widowControl/>
        <w:spacing w:line="360" w:lineRule="exact"/>
        <w:ind w:left="480" w:hangingChars="200" w:hanging="480"/>
        <w:rPr>
          <w:rFonts w:ascii="ＭＳ 明朝" w:eastAsia="ＭＳ ゴシック" w:hAnsi="ＭＳ 明朝"/>
          <w:sz w:val="24"/>
          <w:szCs w:val="22"/>
        </w:rPr>
      </w:pPr>
      <w:r w:rsidRPr="002F615B">
        <w:rPr>
          <w:rFonts w:ascii="ＭＳ 明朝" w:eastAsia="ＭＳ ゴシック" w:hAnsi="ＭＳ 明朝" w:hint="eastAsia"/>
          <w:sz w:val="24"/>
          <w:szCs w:val="22"/>
        </w:rPr>
        <w:t>（１）法人等（個人、法人又は団体をいう。）の役員等（個人である場合はその者、法人である場合は役員、団体である場合は代表者、理事等、その他経営に実質的に関与している者をいう。以下同じ。）が、反社会的勢力（暴力団・暴力団員・暴力団準構成員・暴力団関係企業・総会屋等、社会運動等標ぼうゴロ</w:t>
      </w:r>
      <w:r w:rsidR="003A0818">
        <w:rPr>
          <w:rFonts w:ascii="ＭＳ 明朝" w:eastAsia="ＭＳ ゴシック" w:hAnsi="ＭＳ 明朝" w:hint="eastAsia"/>
          <w:sz w:val="24"/>
          <w:szCs w:val="22"/>
        </w:rPr>
        <w:t>又は</w:t>
      </w:r>
      <w:r w:rsidRPr="002F615B">
        <w:rPr>
          <w:rFonts w:ascii="ＭＳ 明朝" w:eastAsia="ＭＳ ゴシック" w:hAnsi="ＭＳ 明朝" w:hint="eastAsia"/>
          <w:sz w:val="24"/>
          <w:szCs w:val="22"/>
        </w:rPr>
        <w:t>特殊知能暴力団等、その他これらに準ずる者をいう。以下同じ。）であるとき</w:t>
      </w:r>
    </w:p>
    <w:p w14:paraId="41CABB64" w14:textId="77777777" w:rsidR="00A96041" w:rsidRPr="002F615B" w:rsidRDefault="00A96041" w:rsidP="002F615B">
      <w:pPr>
        <w:widowControl/>
        <w:spacing w:line="360" w:lineRule="exact"/>
        <w:ind w:left="480" w:hangingChars="200" w:hanging="480"/>
        <w:rPr>
          <w:rFonts w:ascii="ＭＳ 明朝" w:eastAsia="ＭＳ ゴシック" w:hAnsi="ＭＳ 明朝"/>
          <w:sz w:val="24"/>
          <w:szCs w:val="22"/>
        </w:rPr>
      </w:pPr>
      <w:r w:rsidRPr="002F615B">
        <w:rPr>
          <w:rFonts w:ascii="ＭＳ 明朝" w:eastAsia="ＭＳ ゴシック" w:hAnsi="ＭＳ 明朝" w:hint="eastAsia"/>
          <w:sz w:val="24"/>
          <w:szCs w:val="22"/>
        </w:rPr>
        <w:t>（２）役員等が、自己、自社若しくは第三者の不正の利益を図る目的又は第三者に損害を加える目的をもって、反社会的勢力を利用するなどしているとき</w:t>
      </w:r>
    </w:p>
    <w:p w14:paraId="1983D521" w14:textId="77777777" w:rsidR="00A96041" w:rsidRPr="002F615B" w:rsidRDefault="00A96041" w:rsidP="002F615B">
      <w:pPr>
        <w:widowControl/>
        <w:spacing w:line="360" w:lineRule="exact"/>
        <w:ind w:left="480" w:hangingChars="200" w:hanging="480"/>
        <w:rPr>
          <w:rFonts w:ascii="ＭＳ 明朝" w:eastAsia="ＭＳ ゴシック" w:hAnsi="ＭＳ 明朝"/>
          <w:sz w:val="24"/>
          <w:szCs w:val="22"/>
        </w:rPr>
      </w:pPr>
      <w:r w:rsidRPr="002F615B">
        <w:rPr>
          <w:rFonts w:ascii="ＭＳ 明朝" w:eastAsia="ＭＳ ゴシック" w:hAnsi="ＭＳ 明朝" w:hint="eastAsia"/>
          <w:sz w:val="24"/>
          <w:szCs w:val="22"/>
        </w:rPr>
        <w:t>（３）役員等が、反社会的勢力に対して、資金等を供給し、又は便宜を供与するなど直接的あるいは積極的に反社会的勢力の維持、運営に協力し、若しくは関与しているとき</w:t>
      </w:r>
    </w:p>
    <w:p w14:paraId="719418BE" w14:textId="77777777" w:rsidR="00A96041" w:rsidRPr="002F615B" w:rsidRDefault="00A96041" w:rsidP="002F615B">
      <w:pPr>
        <w:widowControl/>
        <w:spacing w:line="360" w:lineRule="exact"/>
        <w:ind w:left="480" w:hangingChars="200" w:hanging="480"/>
        <w:rPr>
          <w:rFonts w:ascii="ＭＳ 明朝" w:eastAsia="ＭＳ ゴシック" w:hAnsi="ＭＳ 明朝"/>
          <w:sz w:val="24"/>
          <w:szCs w:val="22"/>
        </w:rPr>
      </w:pPr>
      <w:r w:rsidRPr="002F615B">
        <w:rPr>
          <w:rFonts w:ascii="ＭＳ 明朝" w:eastAsia="ＭＳ ゴシック" w:hAnsi="ＭＳ 明朝" w:hint="eastAsia"/>
          <w:sz w:val="24"/>
          <w:szCs w:val="22"/>
        </w:rPr>
        <w:t>（４）役員等が、反社会的勢力であることを知りながらこれと社会的に非難されるべき関係を有しているとき</w:t>
      </w:r>
    </w:p>
    <w:p w14:paraId="59863558" w14:textId="77777777" w:rsidR="0056745F" w:rsidRPr="002F615B" w:rsidRDefault="00CB0C77" w:rsidP="0056745F">
      <w:pPr>
        <w:rPr>
          <w:rFonts w:ascii="ＭＳ ゴシック" w:eastAsia="ＭＳ ゴシック" w:hAnsi="ＭＳ ゴシック"/>
          <w:sz w:val="24"/>
          <w:lang w:eastAsia="zh-TW"/>
        </w:rPr>
      </w:pPr>
      <w:r>
        <w:rPr>
          <w:rFonts w:ascii="ＭＳ ゴシック" w:eastAsia="ＭＳ ゴシック" w:hAnsi="ＭＳ ゴシック"/>
          <w:noProof/>
          <w:sz w:val="24"/>
          <w:szCs w:val="22"/>
        </w:rPr>
        <mc:AlternateContent>
          <mc:Choice Requires="wps">
            <w:drawing>
              <wp:anchor distT="0" distB="0" distL="114300" distR="114300" simplePos="0" relativeHeight="251662848" behindDoc="0" locked="0" layoutInCell="1" allowOverlap="1" wp14:anchorId="0721DE4C" wp14:editId="3959ACD4">
                <wp:simplePos x="0" y="0"/>
                <wp:positionH relativeFrom="column">
                  <wp:posOffset>118110</wp:posOffset>
                </wp:positionH>
                <wp:positionV relativeFrom="paragraph">
                  <wp:posOffset>4968875</wp:posOffset>
                </wp:positionV>
                <wp:extent cx="5608955" cy="2901950"/>
                <wp:effectExtent l="13335" t="6350" r="6985" b="6350"/>
                <wp:wrapNone/>
                <wp:docPr id="2" name="AutoShap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2901950"/>
                        </a:xfrm>
                        <a:prstGeom prst="roundRect">
                          <a:avLst>
                            <a:gd name="adj" fmla="val 16667"/>
                          </a:avLst>
                        </a:prstGeom>
                        <a:noFill/>
                        <a:ln w="0"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996812" w14:textId="77777777" w:rsidR="004B70D7" w:rsidRDefault="004B70D7" w:rsidP="00AA4FEE">
                            <w:pPr>
                              <w:ind w:firstLine="315"/>
                              <w:rPr>
                                <w:rFonts w:ascii="ＭＳ ゴシック" w:eastAsia="ＭＳ ゴシック" w:hAnsi="ＭＳ ゴシック"/>
                                <w:sz w:val="28"/>
                              </w:rPr>
                            </w:pPr>
                            <w:r>
                              <w:rPr>
                                <w:rFonts w:ascii="ＭＳ ゴシック" w:eastAsia="ＭＳ ゴシック" w:hAnsi="ＭＳ ゴシック" w:hint="eastAsia"/>
                                <w:sz w:val="28"/>
                              </w:rPr>
                              <w:t>―――  問い合わせ先・実績報告書等の提出先  ―――</w:t>
                            </w:r>
                          </w:p>
                          <w:p w14:paraId="1C3A6BD5" w14:textId="77777777" w:rsidR="004B70D7" w:rsidRDefault="004B70D7" w:rsidP="00AA4FEE">
                            <w:pPr>
                              <w:ind w:firstLine="315"/>
                              <w:rPr>
                                <w:rFonts w:ascii="ＭＳ ゴシック" w:eastAsia="ＭＳ ゴシック" w:hAnsi="ＭＳ ゴシック"/>
                                <w:sz w:val="28"/>
                              </w:rPr>
                            </w:pPr>
                          </w:p>
                          <w:p w14:paraId="0847966F" w14:textId="77777777" w:rsidR="004B70D7" w:rsidRDefault="004B70D7" w:rsidP="00AA4FEE">
                            <w:pPr>
                              <w:snapToGrid w:val="0"/>
                              <w:rPr>
                                <w:rFonts w:ascii="ＭＳ ゴシック" w:eastAsia="ＭＳ ゴシック" w:hAnsi="ＭＳ ゴシック"/>
                                <w:sz w:val="28"/>
                                <w:lang w:eastAsia="zh-TW"/>
                              </w:rPr>
                            </w:pPr>
                            <w:r>
                              <w:rPr>
                                <w:rFonts w:ascii="ＭＳ ゴシック" w:eastAsia="ＭＳ ゴシック" w:hAnsi="ＭＳ ゴシック" w:hint="eastAsia"/>
                                <w:sz w:val="28"/>
                              </w:rPr>
                              <w:t xml:space="preserve">　</w:t>
                            </w:r>
                            <w:r>
                              <w:rPr>
                                <w:rFonts w:ascii="ＭＳ ゴシック" w:eastAsia="ＭＳ ゴシック" w:hAnsi="ＭＳ ゴシック" w:hint="eastAsia"/>
                                <w:sz w:val="28"/>
                                <w:lang w:eastAsia="zh-TW"/>
                              </w:rPr>
                              <w:t>国立研究開発法人情報通信研究機構</w:t>
                            </w:r>
                          </w:p>
                          <w:p w14:paraId="3D62E1D0" w14:textId="77777777" w:rsidR="004B70D7" w:rsidRDefault="004B70D7" w:rsidP="00AA4FEE">
                            <w:pPr>
                              <w:snapToGrid w:val="0"/>
                              <w:rPr>
                                <w:rFonts w:ascii="ＭＳ ゴシック" w:eastAsia="ＭＳ ゴシック" w:hAnsi="ＭＳ ゴシック"/>
                                <w:sz w:val="28"/>
                              </w:rPr>
                            </w:pPr>
                            <w:r>
                              <w:rPr>
                                <w:rFonts w:ascii="ＭＳ ゴシック" w:eastAsia="ＭＳ ゴシック" w:hAnsi="ＭＳ ゴシック" w:hint="eastAsia"/>
                                <w:sz w:val="28"/>
                                <w:lang w:eastAsia="zh-TW"/>
                              </w:rPr>
                              <w:t xml:space="preserve">　</w:t>
                            </w:r>
                            <w:r>
                              <w:rPr>
                                <w:rFonts w:ascii="ＭＳ ゴシック" w:eastAsia="ＭＳ ゴシック" w:hAnsi="ＭＳ ゴシック" w:hint="eastAsia"/>
                                <w:sz w:val="28"/>
                              </w:rPr>
                              <w:t>産業振興部門　情報バリアフリー推進室</w:t>
                            </w:r>
                          </w:p>
                          <w:p w14:paraId="157DB8F7" w14:textId="77777777" w:rsidR="004B70D7" w:rsidRDefault="004B70D7" w:rsidP="00765BDE">
                            <w:pPr>
                              <w:spacing w:afterLines="20" w:after="48" w:line="0" w:lineRule="atLeast"/>
                              <w:rPr>
                                <w:rFonts w:ascii="ＭＳ ゴシック" w:eastAsia="ＭＳ ゴシック" w:hAnsi="ＭＳ ゴシック"/>
                                <w:b/>
                                <w:sz w:val="24"/>
                                <w:lang w:eastAsia="zh-TW"/>
                              </w:rPr>
                            </w:pPr>
                            <w:r>
                              <w:rPr>
                                <w:rFonts w:ascii="ＭＳ ゴシック" w:eastAsia="ＭＳ ゴシック" w:hAnsi="ＭＳ ゴシック" w:hint="eastAsia"/>
                                <w:b/>
                                <w:sz w:val="24"/>
                                <w:lang w:eastAsia="zh-TW"/>
                              </w:rPr>
                              <w:t>（手話翻訳映像提供促進助成金担当）</w:t>
                            </w:r>
                          </w:p>
                          <w:p w14:paraId="132D8B63" w14:textId="77777777" w:rsidR="004B70D7" w:rsidRDefault="004B70D7" w:rsidP="00765BDE">
                            <w:pPr>
                              <w:tabs>
                                <w:tab w:val="left" w:pos="4155"/>
                              </w:tabs>
                              <w:spacing w:beforeLines="50" w:before="120"/>
                              <w:ind w:firstLineChars="100" w:firstLine="240"/>
                              <w:rPr>
                                <w:rFonts w:ascii="ＭＳ ゴシック" w:eastAsia="ＭＳ ゴシック" w:hAnsi="ＭＳ ゴシック"/>
                                <w:sz w:val="24"/>
                                <w:lang w:eastAsia="zh-TW"/>
                              </w:rPr>
                            </w:pPr>
                            <w:r>
                              <w:rPr>
                                <w:rFonts w:ascii="ＭＳ ゴシック" w:eastAsia="ＭＳ ゴシック" w:hAnsi="ＭＳ ゴシック" w:hint="eastAsia"/>
                                <w:sz w:val="24"/>
                                <w:lang w:eastAsia="zh-TW"/>
                              </w:rPr>
                              <w:t>住所：〒184-8795  東京都小金井市貫井北町４－２－１</w:t>
                            </w:r>
                          </w:p>
                          <w:p w14:paraId="55491C85" w14:textId="77777777" w:rsidR="004B70D7" w:rsidRDefault="004B70D7" w:rsidP="00AA4FEE">
                            <w:pPr>
                              <w:ind w:firstLineChars="100" w:firstLine="240"/>
                              <w:rPr>
                                <w:rFonts w:ascii="ＭＳ ゴシック" w:eastAsia="ＭＳ ゴシック" w:hAnsi="ＭＳ ゴシック"/>
                                <w:sz w:val="24"/>
                                <w:lang w:eastAsia="zh-TW"/>
                              </w:rPr>
                            </w:pPr>
                            <w:r>
                              <w:rPr>
                                <w:rFonts w:ascii="ＭＳ ゴシック" w:eastAsia="ＭＳ ゴシック" w:hAnsi="ＭＳ ゴシック" w:hint="eastAsia"/>
                                <w:sz w:val="24"/>
                                <w:lang w:eastAsia="zh-TW"/>
                              </w:rPr>
                              <w:t>電話：０４２－３２７－６０２２  FAX：０４２－３２７－５７０６</w:t>
                            </w:r>
                          </w:p>
                          <w:p w14:paraId="70D80610" w14:textId="77777777" w:rsidR="004B70D7" w:rsidRDefault="004B70D7" w:rsidP="00AA4FEE">
                            <w:pPr>
                              <w:ind w:firstLine="284"/>
                              <w:rPr>
                                <w:rFonts w:ascii="ＭＳ ゴシック" w:eastAsia="ＭＳ ゴシック" w:hAnsi="ＭＳ ゴシック"/>
                                <w:sz w:val="28"/>
                                <w:szCs w:val="28"/>
                              </w:rPr>
                            </w:pPr>
                            <w:r>
                              <w:rPr>
                                <w:rFonts w:ascii="ＭＳ ゴシック" w:eastAsia="ＭＳ ゴシック" w:hAnsi="ＭＳ ゴシック"/>
                                <w:sz w:val="28"/>
                                <w:szCs w:val="28"/>
                              </w:rPr>
                              <w:t>E-mail：</w:t>
                            </w:r>
                            <w:r>
                              <w:rPr>
                                <w:rFonts w:ascii="ＭＳ ゴシック" w:eastAsia="ＭＳ ゴシック" w:hAnsi="ＭＳ ゴシック" w:hint="eastAsia"/>
                                <w:sz w:val="28"/>
                                <w:szCs w:val="28"/>
                              </w:rPr>
                              <w:t xml:space="preserve">kakusa </w:t>
                            </w:r>
                            <w:r>
                              <w:rPr>
                                <w:rFonts w:ascii="ＭＳ ゴシック" w:eastAsia="ＭＳ ゴシック" w:hAnsi="ＭＳ ゴシック"/>
                                <w:sz w:val="28"/>
                                <w:szCs w:val="28"/>
                              </w:rPr>
                              <w:t>@</w:t>
                            </w:r>
                            <w:r>
                              <w:rPr>
                                <w:rFonts w:ascii="ＭＳ ゴシック" w:eastAsia="ＭＳ ゴシック" w:hAnsi="ＭＳ ゴシック" w:hint="eastAsia"/>
                                <w:sz w:val="28"/>
                                <w:szCs w:val="28"/>
                              </w:rPr>
                              <w:t>ml.</w:t>
                            </w:r>
                            <w:r>
                              <w:rPr>
                                <w:rFonts w:ascii="ＭＳ ゴシック" w:eastAsia="ＭＳ ゴシック" w:hAnsi="ＭＳ ゴシック"/>
                                <w:sz w:val="28"/>
                                <w:szCs w:val="28"/>
                              </w:rPr>
                              <w:t>nict.go.jp</w:t>
                            </w:r>
                          </w:p>
                          <w:p w14:paraId="2A6D754C" w14:textId="77777777" w:rsidR="004B70D7" w:rsidRDefault="004B70D7" w:rsidP="00AA4F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21DE4C" id="AutoShape 1220" o:spid="_x0000_s1031" style="position:absolute;left:0;text-align:left;margin-left:9.3pt;margin-top:391.25pt;width:441.65pt;height:22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" filled="f" fillcolor="black" strokeweight="0">
                <v:textbox>
                  <w:txbxContent>
                    <w:p w14:paraId="54996812" w14:textId="77777777" w:rsidR="004B70D7" w:rsidRDefault="004B70D7" w:rsidP="00AA4FEE">
                      <w:pPr>
                        <w:ind w:firstLine="315"/>
                        <w:rPr>
                          <w:rFonts w:ascii="ＭＳ ゴシック" w:eastAsia="ＭＳ ゴシック" w:hAnsi="ＭＳ ゴシック"/>
                          <w:sz w:val="28"/>
                        </w:rPr>
                      </w:pPr>
                      <w:r>
                        <w:rPr>
                          <w:rFonts w:ascii="ＭＳ ゴシック" w:eastAsia="ＭＳ ゴシック" w:hAnsi="ＭＳ ゴシック" w:hint="eastAsia"/>
                          <w:sz w:val="28"/>
                        </w:rPr>
                        <w:t>―――  問い合わせ先・実績報告書等の提出先  ―――</w:t>
                      </w:r>
                    </w:p>
                    <w:p w14:paraId="1C3A6BD5" w14:textId="77777777" w:rsidR="004B70D7" w:rsidRDefault="004B70D7" w:rsidP="00AA4FEE">
                      <w:pPr>
                        <w:ind w:firstLine="315"/>
                        <w:rPr>
                          <w:rFonts w:ascii="ＭＳ ゴシック" w:eastAsia="ＭＳ ゴシック" w:hAnsi="ＭＳ ゴシック"/>
                          <w:sz w:val="28"/>
                        </w:rPr>
                      </w:pPr>
                    </w:p>
                    <w:p w14:paraId="0847966F" w14:textId="77777777" w:rsidR="004B70D7" w:rsidRDefault="004B70D7" w:rsidP="00AA4FEE">
                      <w:pPr>
                        <w:snapToGrid w:val="0"/>
                        <w:rPr>
                          <w:rFonts w:ascii="ＭＳ ゴシック" w:eastAsia="ＭＳ ゴシック" w:hAnsi="ＭＳ ゴシック"/>
                          <w:sz w:val="28"/>
                          <w:lang w:eastAsia="zh-TW"/>
                        </w:rPr>
                      </w:pPr>
                      <w:r>
                        <w:rPr>
                          <w:rFonts w:ascii="ＭＳ ゴシック" w:eastAsia="ＭＳ ゴシック" w:hAnsi="ＭＳ ゴシック" w:hint="eastAsia"/>
                          <w:sz w:val="28"/>
                        </w:rPr>
                        <w:t xml:space="preserve">　</w:t>
                      </w:r>
                      <w:r>
                        <w:rPr>
                          <w:rFonts w:ascii="ＭＳ ゴシック" w:eastAsia="ＭＳ ゴシック" w:hAnsi="ＭＳ ゴシック" w:hint="eastAsia"/>
                          <w:sz w:val="28"/>
                          <w:lang w:eastAsia="zh-TW"/>
                        </w:rPr>
                        <w:t>国立研究開発法人情報通信研究機構</w:t>
                      </w:r>
                    </w:p>
                    <w:p w14:paraId="3D62E1D0" w14:textId="77777777" w:rsidR="004B70D7" w:rsidRDefault="004B70D7" w:rsidP="00AA4FEE">
                      <w:pPr>
                        <w:snapToGrid w:val="0"/>
                        <w:rPr>
                          <w:rFonts w:ascii="ＭＳ ゴシック" w:eastAsia="ＭＳ ゴシック" w:hAnsi="ＭＳ ゴシック"/>
                          <w:sz w:val="28"/>
                        </w:rPr>
                      </w:pPr>
                      <w:r>
                        <w:rPr>
                          <w:rFonts w:ascii="ＭＳ ゴシック" w:eastAsia="ＭＳ ゴシック" w:hAnsi="ＭＳ ゴシック" w:hint="eastAsia"/>
                          <w:sz w:val="28"/>
                          <w:lang w:eastAsia="zh-TW"/>
                        </w:rPr>
                        <w:t xml:space="preserve">　</w:t>
                      </w:r>
                      <w:r>
                        <w:rPr>
                          <w:rFonts w:ascii="ＭＳ ゴシック" w:eastAsia="ＭＳ ゴシック" w:hAnsi="ＭＳ ゴシック" w:hint="eastAsia"/>
                          <w:sz w:val="28"/>
                        </w:rPr>
                        <w:t>産業振興部門　情報バリアフリー推進室</w:t>
                      </w:r>
                    </w:p>
                    <w:p w14:paraId="157DB8F7" w14:textId="77777777" w:rsidR="004B70D7" w:rsidRDefault="004B70D7" w:rsidP="00765BDE">
                      <w:pPr>
                        <w:spacing w:afterLines="20" w:after="48" w:line="0" w:lineRule="atLeast"/>
                        <w:rPr>
                          <w:rFonts w:ascii="ＭＳ ゴシック" w:eastAsia="ＭＳ ゴシック" w:hAnsi="ＭＳ ゴシック"/>
                          <w:b/>
                          <w:sz w:val="24"/>
                          <w:lang w:eastAsia="zh-TW"/>
                        </w:rPr>
                      </w:pPr>
                      <w:r>
                        <w:rPr>
                          <w:rFonts w:ascii="ＭＳ ゴシック" w:eastAsia="ＭＳ ゴシック" w:hAnsi="ＭＳ ゴシック" w:hint="eastAsia"/>
                          <w:b/>
                          <w:sz w:val="24"/>
                          <w:lang w:eastAsia="zh-TW"/>
                        </w:rPr>
                        <w:t>（手話翻訳映像提供促進助成金担当）</w:t>
                      </w:r>
                    </w:p>
                    <w:p w14:paraId="132D8B63" w14:textId="77777777" w:rsidR="004B70D7" w:rsidRDefault="004B70D7" w:rsidP="00765BDE">
                      <w:pPr>
                        <w:tabs>
                          <w:tab w:val="left" w:pos="4155"/>
                        </w:tabs>
                        <w:spacing w:beforeLines="50" w:before="120"/>
                        <w:ind w:firstLineChars="100" w:firstLine="240"/>
                        <w:rPr>
                          <w:rFonts w:ascii="ＭＳ ゴシック" w:eastAsia="ＭＳ ゴシック" w:hAnsi="ＭＳ ゴシック"/>
                          <w:sz w:val="24"/>
                          <w:lang w:eastAsia="zh-TW"/>
                        </w:rPr>
                      </w:pPr>
                      <w:r>
                        <w:rPr>
                          <w:rFonts w:ascii="ＭＳ ゴシック" w:eastAsia="ＭＳ ゴシック" w:hAnsi="ＭＳ ゴシック" w:hint="eastAsia"/>
                          <w:sz w:val="24"/>
                          <w:lang w:eastAsia="zh-TW"/>
                        </w:rPr>
                        <w:t>住所：〒184-8795  東京都小金井市貫井北町４－２－１</w:t>
                      </w:r>
                    </w:p>
                    <w:p w14:paraId="55491C85" w14:textId="77777777" w:rsidR="004B70D7" w:rsidRDefault="004B70D7" w:rsidP="00AA4FEE">
                      <w:pPr>
                        <w:ind w:firstLineChars="100" w:firstLine="240"/>
                        <w:rPr>
                          <w:rFonts w:ascii="ＭＳ ゴシック" w:eastAsia="ＭＳ ゴシック" w:hAnsi="ＭＳ ゴシック"/>
                          <w:sz w:val="24"/>
                          <w:lang w:eastAsia="zh-TW"/>
                        </w:rPr>
                      </w:pPr>
                      <w:r>
                        <w:rPr>
                          <w:rFonts w:ascii="ＭＳ ゴシック" w:eastAsia="ＭＳ ゴシック" w:hAnsi="ＭＳ ゴシック" w:hint="eastAsia"/>
                          <w:sz w:val="24"/>
                          <w:lang w:eastAsia="zh-TW"/>
                        </w:rPr>
                        <w:t>電話：０４２－３２７－６０２２  FAX：０４２－３２７－５７０６</w:t>
                      </w:r>
                    </w:p>
                    <w:p w14:paraId="70D80610" w14:textId="77777777" w:rsidR="004B70D7" w:rsidRDefault="004B70D7" w:rsidP="00AA4FEE">
                      <w:pPr>
                        <w:ind w:firstLine="284"/>
                        <w:rPr>
                          <w:rFonts w:ascii="ＭＳ ゴシック" w:eastAsia="ＭＳ ゴシック" w:hAnsi="ＭＳ ゴシック"/>
                          <w:sz w:val="28"/>
                          <w:szCs w:val="28"/>
                        </w:rPr>
                      </w:pPr>
                      <w:r>
                        <w:rPr>
                          <w:rFonts w:ascii="ＭＳ ゴシック" w:eastAsia="ＭＳ ゴシック" w:hAnsi="ＭＳ ゴシック"/>
                          <w:sz w:val="28"/>
                          <w:szCs w:val="28"/>
                        </w:rPr>
                        <w:t>E-mail：</w:t>
                      </w:r>
                      <w:r>
                        <w:rPr>
                          <w:rFonts w:ascii="ＭＳ ゴシック" w:eastAsia="ＭＳ ゴシック" w:hAnsi="ＭＳ ゴシック" w:hint="eastAsia"/>
                          <w:sz w:val="28"/>
                          <w:szCs w:val="28"/>
                        </w:rPr>
                        <w:t xml:space="preserve">kakusa </w:t>
                      </w:r>
                      <w:r>
                        <w:rPr>
                          <w:rFonts w:ascii="ＭＳ ゴシック" w:eastAsia="ＭＳ ゴシック" w:hAnsi="ＭＳ ゴシック"/>
                          <w:sz w:val="28"/>
                          <w:szCs w:val="28"/>
                        </w:rPr>
                        <w:t>@</w:t>
                      </w:r>
                      <w:r>
                        <w:rPr>
                          <w:rFonts w:ascii="ＭＳ ゴシック" w:eastAsia="ＭＳ ゴシック" w:hAnsi="ＭＳ ゴシック" w:hint="eastAsia"/>
                          <w:sz w:val="28"/>
                          <w:szCs w:val="28"/>
                        </w:rPr>
                        <w:t>ml.</w:t>
                      </w:r>
                      <w:r>
                        <w:rPr>
                          <w:rFonts w:ascii="ＭＳ ゴシック" w:eastAsia="ＭＳ ゴシック" w:hAnsi="ＭＳ ゴシック"/>
                          <w:sz w:val="28"/>
                          <w:szCs w:val="28"/>
                        </w:rPr>
                        <w:t>nict.go.jp</w:t>
                      </w:r>
                    </w:p>
                    <w:p w14:paraId="2A6D754C" w14:textId="77777777" w:rsidR="004B70D7" w:rsidRDefault="004B70D7" w:rsidP="00AA4FEE"/>
                  </w:txbxContent>
                </v:textbox>
              </v:roundrect>
            </w:pict>
          </mc:Fallback>
        </mc:AlternateContent>
      </w:r>
      <w:r w:rsidR="00AA4FEE" w:rsidRPr="002F615B">
        <w:rPr>
          <w:rFonts w:ascii="ＭＳ ゴシック" w:eastAsia="ＭＳ ゴシック" w:hAnsi="ＭＳ ゴシック"/>
          <w:sz w:val="24"/>
          <w:szCs w:val="22"/>
          <w:lang w:eastAsia="zh-TW"/>
        </w:rPr>
        <w:br w:type="page"/>
      </w:r>
      <w:r w:rsidR="0056745F" w:rsidRPr="002F615B">
        <w:rPr>
          <w:rFonts w:ascii="ＭＳ ゴシック" w:eastAsia="ＭＳ ゴシック" w:hAnsi="ＭＳ ゴシック" w:hint="eastAsia"/>
          <w:sz w:val="24"/>
          <w:lang w:eastAsia="zh-TW"/>
        </w:rPr>
        <w:t>〔資料１〕</w:t>
      </w:r>
    </w:p>
    <w:p w14:paraId="0CB968C8" w14:textId="77777777" w:rsidR="0056745F" w:rsidRPr="002F615B" w:rsidRDefault="0056745F" w:rsidP="0056745F">
      <w:pPr>
        <w:rPr>
          <w:rFonts w:ascii="ＭＳ ゴシック" w:eastAsia="ＭＳ ゴシック" w:hAnsi="ＭＳ ゴシック"/>
          <w:sz w:val="24"/>
          <w:lang w:eastAsia="zh-TW"/>
        </w:rPr>
      </w:pPr>
    </w:p>
    <w:p w14:paraId="3FF58524" w14:textId="77777777" w:rsidR="00C10A74" w:rsidRPr="002F615B" w:rsidRDefault="00C10A74" w:rsidP="00C10A74">
      <w:pPr>
        <w:jc w:val="center"/>
        <w:rPr>
          <w:rFonts w:ascii="ＭＳ 明朝" w:eastAsia="ＭＳ ゴシック" w:hAnsi="ＭＳ 明朝" w:cs="Arial"/>
          <w:b/>
          <w:spacing w:val="20"/>
          <w:sz w:val="24"/>
          <w:szCs w:val="28"/>
          <w:lang w:eastAsia="zh-TW"/>
        </w:rPr>
      </w:pPr>
      <w:r w:rsidRPr="002F615B">
        <w:rPr>
          <w:rFonts w:ascii="ＭＳ 明朝" w:eastAsia="ＭＳ ゴシック" w:hAnsi="ＭＳ 明朝" w:cs="Arial" w:hint="eastAsia"/>
          <w:b/>
          <w:spacing w:val="20"/>
          <w:sz w:val="24"/>
          <w:szCs w:val="28"/>
          <w:lang w:eastAsia="zh-TW"/>
        </w:rPr>
        <w:t>「</w:t>
      </w:r>
      <w:r w:rsidRPr="002F615B">
        <w:rPr>
          <w:rFonts w:ascii="ＭＳ 明朝" w:eastAsia="ＭＳ ゴシック" w:hAnsi="ＭＳ 明朝" w:cs="Arial"/>
          <w:b/>
          <w:spacing w:val="20"/>
          <w:sz w:val="24"/>
          <w:szCs w:val="28"/>
          <w:lang w:eastAsia="zh-TW"/>
        </w:rPr>
        <w:t>労務費詳細説明</w:t>
      </w:r>
      <w:r w:rsidRPr="002F615B">
        <w:rPr>
          <w:rFonts w:ascii="ＭＳ 明朝" w:eastAsia="ＭＳ ゴシック" w:hAnsi="ＭＳ 明朝" w:cs="Arial" w:hint="eastAsia"/>
          <w:b/>
          <w:spacing w:val="20"/>
          <w:sz w:val="24"/>
          <w:szCs w:val="28"/>
          <w:lang w:eastAsia="zh-TW"/>
        </w:rPr>
        <w:t>」</w:t>
      </w:r>
    </w:p>
    <w:p w14:paraId="490190AB" w14:textId="77777777" w:rsidR="00C10A74" w:rsidRPr="002F615B" w:rsidRDefault="00C10A74" w:rsidP="00C10A74">
      <w:pPr>
        <w:rPr>
          <w:rFonts w:ascii="ＭＳ 明朝" w:eastAsia="ＭＳ ゴシック" w:hAnsi="ＭＳ 明朝" w:cs="Arial"/>
          <w:b/>
          <w:sz w:val="24"/>
          <w:szCs w:val="22"/>
          <w:lang w:eastAsia="zh-TW"/>
        </w:rPr>
      </w:pPr>
    </w:p>
    <w:p w14:paraId="5C17BAC0" w14:textId="77777777" w:rsidR="00C10A74" w:rsidRPr="002F615B" w:rsidRDefault="00C10A74" w:rsidP="00C10A74">
      <w:pPr>
        <w:rPr>
          <w:rFonts w:ascii="ＭＳ 明朝" w:eastAsia="ＭＳ ゴシック" w:hAnsi="ＭＳ 明朝" w:cs="Arial"/>
          <w:b/>
          <w:sz w:val="24"/>
          <w:szCs w:val="22"/>
        </w:rPr>
      </w:pPr>
      <w:r w:rsidRPr="002F615B">
        <w:rPr>
          <w:rFonts w:ascii="ＭＳ 明朝" w:eastAsia="ＭＳ ゴシック" w:hAnsi="ＭＳ 明朝" w:cs="Arial" w:hint="eastAsia"/>
          <w:b/>
          <w:sz w:val="24"/>
          <w:szCs w:val="22"/>
        </w:rPr>
        <w:t>１</w:t>
      </w:r>
      <w:r w:rsidRPr="002F615B">
        <w:rPr>
          <w:rFonts w:ascii="ＭＳ 明朝" w:eastAsia="ＭＳ ゴシック" w:hAnsi="ＭＳ 明朝" w:cs="Arial"/>
          <w:b/>
          <w:sz w:val="24"/>
          <w:szCs w:val="22"/>
        </w:rPr>
        <w:t xml:space="preserve">　労務費の算出について</w:t>
      </w:r>
    </w:p>
    <w:p w14:paraId="15642E4C" w14:textId="77777777" w:rsidR="00C10A74" w:rsidRPr="002F615B" w:rsidRDefault="00C10A74" w:rsidP="002F615B">
      <w:pPr>
        <w:ind w:leftChars="86" w:left="181" w:firstLineChars="100" w:firstLine="240"/>
        <w:rPr>
          <w:rFonts w:ascii="ＭＳ 明朝" w:eastAsia="ＭＳ ゴシック" w:hAnsi="ＭＳ 明朝" w:cs="Arial"/>
          <w:sz w:val="24"/>
          <w:szCs w:val="22"/>
        </w:rPr>
      </w:pPr>
      <w:r w:rsidRPr="002F615B">
        <w:rPr>
          <w:rFonts w:ascii="ＭＳ 明朝" w:eastAsia="ＭＳ ゴシック" w:hAnsi="ＭＳ 明朝" w:cs="Arial"/>
          <w:sz w:val="24"/>
          <w:szCs w:val="22"/>
        </w:rPr>
        <w:t>助成対象事業員の労務費は、原則として</w:t>
      </w:r>
      <w:r w:rsidRPr="002F615B">
        <w:rPr>
          <w:rFonts w:ascii="ＭＳ 明朝" w:eastAsia="ＭＳ ゴシック" w:hAnsi="ＭＳ 明朝" w:cs="Arial" w:hint="eastAsia"/>
          <w:sz w:val="24"/>
          <w:szCs w:val="22"/>
        </w:rPr>
        <w:t>「ＮＩＣＴ</w:t>
      </w:r>
      <w:r w:rsidRPr="002F615B">
        <w:rPr>
          <w:rFonts w:ascii="ＭＳ 明朝" w:eastAsia="ＭＳ ゴシック" w:hAnsi="ＭＳ 明朝" w:cs="Arial"/>
          <w:sz w:val="24"/>
          <w:szCs w:val="22"/>
        </w:rPr>
        <w:t>労務費標準単価表</w:t>
      </w:r>
      <w:r w:rsidRPr="002F615B">
        <w:rPr>
          <w:rFonts w:ascii="ＭＳ 明朝" w:eastAsia="ＭＳ ゴシック" w:hAnsi="ＭＳ 明朝" w:cs="Arial" w:hint="eastAsia"/>
          <w:sz w:val="24"/>
          <w:szCs w:val="22"/>
        </w:rPr>
        <w:t xml:space="preserve"> </w:t>
      </w:r>
      <w:r w:rsidRPr="002F615B">
        <w:rPr>
          <w:rFonts w:ascii="ＭＳ 明朝" w:eastAsia="ＭＳ ゴシック" w:hAnsi="ＭＳ 明朝" w:cs="Arial" w:hint="eastAsia"/>
          <w:sz w:val="24"/>
          <w:szCs w:val="22"/>
        </w:rPr>
        <w:t>別表」（以下「別表」という。本資料の</w:t>
      </w:r>
      <w:r w:rsidRPr="002F615B">
        <w:rPr>
          <w:rFonts w:ascii="ＭＳ 明朝" w:eastAsia="ＭＳ ゴシック" w:hAnsi="ＭＳ 明朝" w:cs="Arial" w:hint="eastAsia"/>
          <w:sz w:val="24"/>
          <w:szCs w:val="22"/>
        </w:rPr>
        <w:t xml:space="preserve">- </w:t>
      </w:r>
      <w:r w:rsidR="00DD7185">
        <w:rPr>
          <w:rFonts w:ascii="ＭＳ 明朝" w:eastAsia="ＭＳ ゴシック" w:hAnsi="ＭＳ 明朝" w:cs="Arial" w:hint="eastAsia"/>
          <w:sz w:val="24"/>
          <w:szCs w:val="22"/>
        </w:rPr>
        <w:t>64</w:t>
      </w:r>
      <w:r w:rsidRPr="002F615B">
        <w:rPr>
          <w:rFonts w:ascii="ＭＳ 明朝" w:eastAsia="ＭＳ ゴシック" w:hAnsi="ＭＳ 明朝" w:cs="Arial" w:hint="eastAsia"/>
          <w:sz w:val="24"/>
          <w:szCs w:val="22"/>
        </w:rPr>
        <w:t xml:space="preserve"> </w:t>
      </w:r>
      <w:r w:rsidRPr="002F615B">
        <w:rPr>
          <w:rFonts w:ascii="ＭＳ 明朝" w:eastAsia="ＭＳ ゴシック" w:hAnsi="ＭＳ 明朝" w:cs="Arial"/>
          <w:sz w:val="24"/>
          <w:szCs w:val="22"/>
        </w:rPr>
        <w:t>–</w:t>
      </w:r>
      <w:r w:rsidRPr="002F615B">
        <w:rPr>
          <w:rFonts w:ascii="ＭＳ 明朝" w:eastAsia="ＭＳ ゴシック" w:hAnsi="ＭＳ 明朝" w:cs="Arial" w:hint="eastAsia"/>
          <w:sz w:val="24"/>
          <w:szCs w:val="22"/>
        </w:rPr>
        <w:t>ページ参照。）</w:t>
      </w:r>
      <w:r w:rsidRPr="002F615B">
        <w:rPr>
          <w:rFonts w:ascii="ＭＳ 明朝" w:eastAsia="ＭＳ ゴシック" w:hAnsi="ＭＳ 明朝" w:cs="Arial"/>
          <w:sz w:val="24"/>
          <w:szCs w:val="22"/>
        </w:rPr>
        <w:t>に基づいて算出します。労務費標準単価</w:t>
      </w:r>
      <w:r w:rsidRPr="002F615B">
        <w:rPr>
          <w:rFonts w:ascii="ＭＳ 明朝" w:eastAsia="ＭＳ ゴシック" w:hAnsi="ＭＳ 明朝" w:cs="Arial" w:hint="eastAsia"/>
          <w:sz w:val="24"/>
          <w:szCs w:val="22"/>
        </w:rPr>
        <w:t>に</w:t>
      </w:r>
      <w:r w:rsidRPr="002F615B">
        <w:rPr>
          <w:rFonts w:ascii="ＭＳ 明朝" w:eastAsia="ＭＳ ゴシック" w:hAnsi="ＭＳ 明朝" w:cs="Arial"/>
          <w:sz w:val="24"/>
          <w:szCs w:val="22"/>
        </w:rPr>
        <w:t>は、所定労働時間</w:t>
      </w:r>
      <w:r w:rsidRPr="002F615B">
        <w:rPr>
          <w:rFonts w:ascii="ＭＳ 明朝" w:eastAsia="ＭＳ ゴシック" w:hAnsi="ＭＳ 明朝" w:cs="Arial" w:hint="eastAsia"/>
          <w:sz w:val="24"/>
          <w:szCs w:val="22"/>
        </w:rPr>
        <w:t>内</w:t>
      </w:r>
      <w:r w:rsidRPr="002F615B">
        <w:rPr>
          <w:rFonts w:ascii="ＭＳ 明朝" w:eastAsia="ＭＳ ゴシック" w:hAnsi="ＭＳ 明朝" w:cs="Arial"/>
          <w:sz w:val="24"/>
          <w:szCs w:val="22"/>
        </w:rPr>
        <w:t>・</w:t>
      </w:r>
      <w:r w:rsidRPr="002F615B">
        <w:rPr>
          <w:rFonts w:ascii="ＭＳ 明朝" w:eastAsia="ＭＳ ゴシック" w:hAnsi="ＭＳ 明朝" w:cs="Arial" w:hint="eastAsia"/>
          <w:sz w:val="24"/>
          <w:szCs w:val="22"/>
        </w:rPr>
        <w:t>時間外</w:t>
      </w:r>
      <w:r w:rsidRPr="002F615B">
        <w:rPr>
          <w:rFonts w:ascii="ＭＳ 明朝" w:eastAsia="ＭＳ ゴシック" w:hAnsi="ＭＳ 明朝" w:cs="Arial"/>
          <w:sz w:val="24"/>
          <w:szCs w:val="22"/>
        </w:rPr>
        <w:t>の区別はありません。</w:t>
      </w:r>
      <w:r w:rsidRPr="002F615B">
        <w:rPr>
          <w:rFonts w:ascii="ＭＳ 明朝" w:eastAsia="ＭＳ ゴシック" w:hAnsi="ＭＳ 明朝" w:cs="Arial" w:hint="eastAsia"/>
          <w:sz w:val="24"/>
          <w:szCs w:val="22"/>
        </w:rPr>
        <w:t>ここでは</w:t>
      </w:r>
      <w:r w:rsidRPr="002F615B">
        <w:rPr>
          <w:rFonts w:ascii="ＭＳ 明朝" w:eastAsia="ＭＳ ゴシック" w:hAnsi="ＭＳ 明朝" w:cs="Arial"/>
          <w:sz w:val="24"/>
          <w:szCs w:val="22"/>
        </w:rPr>
        <w:t>、健保等級適用者と健保等級適用者</w:t>
      </w:r>
      <w:r w:rsidRPr="002F615B">
        <w:rPr>
          <w:rFonts w:ascii="ＭＳ 明朝" w:eastAsia="ＭＳ ゴシック" w:hAnsi="ＭＳ 明朝" w:cs="Arial" w:hint="eastAsia"/>
          <w:sz w:val="24"/>
          <w:szCs w:val="22"/>
        </w:rPr>
        <w:t>以外の者</w:t>
      </w:r>
      <w:r w:rsidRPr="002F615B">
        <w:rPr>
          <w:rFonts w:ascii="ＭＳ 明朝" w:eastAsia="ＭＳ ゴシック" w:hAnsi="ＭＳ 明朝" w:cs="Arial"/>
          <w:sz w:val="24"/>
          <w:szCs w:val="22"/>
        </w:rPr>
        <w:t>の両方の場合について述べます。</w:t>
      </w:r>
    </w:p>
    <w:p w14:paraId="3F50C538" w14:textId="77777777" w:rsidR="00C10A74" w:rsidRPr="002F615B" w:rsidRDefault="00C10A74" w:rsidP="00C10A74">
      <w:pPr>
        <w:rPr>
          <w:rFonts w:ascii="ＭＳ 明朝" w:eastAsia="ＭＳ ゴシック" w:hAnsi="ＭＳ 明朝" w:cs="Arial"/>
          <w:sz w:val="24"/>
          <w:szCs w:val="22"/>
        </w:rPr>
      </w:pPr>
    </w:p>
    <w:p w14:paraId="18AAC43F" w14:textId="77777777" w:rsidR="00C10A74" w:rsidRPr="002F615B" w:rsidRDefault="00C10A74" w:rsidP="00C10A74">
      <w:pPr>
        <w:rPr>
          <w:rFonts w:ascii="ＭＳ 明朝" w:eastAsia="ＭＳ ゴシック" w:hAnsi="ＭＳ 明朝" w:cs="Arial"/>
          <w:b/>
          <w:sz w:val="24"/>
          <w:szCs w:val="22"/>
        </w:rPr>
      </w:pPr>
      <w:r w:rsidRPr="002F615B">
        <w:rPr>
          <w:rFonts w:ascii="ＭＳ 明朝" w:eastAsia="ＭＳ ゴシック" w:hAnsi="ＭＳ 明朝" w:cs="Arial" w:hint="eastAsia"/>
          <w:b/>
          <w:sz w:val="24"/>
          <w:szCs w:val="22"/>
        </w:rPr>
        <w:t>２</w:t>
      </w:r>
      <w:r w:rsidRPr="002F615B">
        <w:rPr>
          <w:rFonts w:ascii="ＭＳ 明朝" w:eastAsia="ＭＳ ゴシック" w:hAnsi="ＭＳ 明朝" w:cs="Arial"/>
          <w:b/>
          <w:sz w:val="24"/>
          <w:szCs w:val="22"/>
        </w:rPr>
        <w:t xml:space="preserve">　健保等級適用者の場合の算出例</w:t>
      </w:r>
    </w:p>
    <w:p w14:paraId="6A3762A0" w14:textId="77777777" w:rsidR="00C10A74" w:rsidRPr="002F615B" w:rsidRDefault="00C10A74" w:rsidP="00C10A74">
      <w:pPr>
        <w:ind w:leftChars="57" w:left="120"/>
        <w:rPr>
          <w:rFonts w:ascii="ＭＳ 明朝" w:eastAsia="ＭＳ ゴシック" w:hAnsi="ＭＳ 明朝" w:cs="Arial"/>
          <w:b/>
          <w:sz w:val="24"/>
          <w:szCs w:val="22"/>
        </w:rPr>
      </w:pPr>
      <w:r w:rsidRPr="002F615B">
        <w:rPr>
          <w:rFonts w:ascii="ＭＳ 明朝" w:eastAsia="ＭＳ ゴシック" w:hAnsi="ＭＳ 明朝" w:cs="Arial" w:hint="eastAsia"/>
          <w:b/>
          <w:sz w:val="24"/>
          <w:szCs w:val="22"/>
        </w:rPr>
        <w:t>2.1</w:t>
      </w:r>
      <w:r w:rsidRPr="002F615B">
        <w:rPr>
          <w:rFonts w:ascii="ＭＳ 明朝" w:eastAsia="ＭＳ ゴシック" w:hAnsi="ＭＳ 明朝" w:cs="Arial"/>
          <w:b/>
          <w:sz w:val="24"/>
          <w:szCs w:val="22"/>
        </w:rPr>
        <w:t xml:space="preserve"> </w:t>
      </w:r>
      <w:r w:rsidRPr="002F615B">
        <w:rPr>
          <w:rFonts w:ascii="ＭＳ 明朝" w:eastAsia="ＭＳ ゴシック" w:hAnsi="ＭＳ 明朝" w:cs="Arial"/>
          <w:b/>
          <w:sz w:val="24"/>
          <w:szCs w:val="22"/>
        </w:rPr>
        <w:t>算出方法</w:t>
      </w:r>
    </w:p>
    <w:p w14:paraId="69CF87BD" w14:textId="77777777" w:rsidR="00C10A74" w:rsidRPr="002F615B" w:rsidRDefault="00C10A74" w:rsidP="002F615B">
      <w:pPr>
        <w:ind w:leftChars="114" w:left="239" w:firstLineChars="108" w:firstLine="259"/>
        <w:rPr>
          <w:rFonts w:ascii="ＭＳ 明朝" w:eastAsia="ＭＳ ゴシック" w:hAnsi="ＭＳ 明朝" w:cs="Arial"/>
          <w:sz w:val="24"/>
          <w:szCs w:val="22"/>
        </w:rPr>
      </w:pPr>
      <w:r w:rsidRPr="002F615B">
        <w:rPr>
          <w:rFonts w:ascii="ＭＳ 明朝" w:eastAsia="ＭＳ ゴシック" w:hAnsi="ＭＳ ゴシック" w:cs="Arial"/>
          <w:sz w:val="24"/>
          <w:szCs w:val="22"/>
        </w:rPr>
        <w:t>健保等級適用者の労務費は、助成対象事業に従事した時間に、</w:t>
      </w:r>
      <w:r w:rsidRPr="002F615B">
        <w:rPr>
          <w:rFonts w:ascii="ＭＳ 明朝" w:eastAsia="ＭＳ ゴシック" w:hAnsi="ＭＳ ゴシック" w:cs="Arial" w:hint="eastAsia"/>
          <w:sz w:val="24"/>
          <w:szCs w:val="22"/>
        </w:rPr>
        <w:t>以下に述べる方法により求めた</w:t>
      </w:r>
      <w:r w:rsidRPr="002F615B">
        <w:rPr>
          <w:rFonts w:ascii="ＭＳ 明朝" w:eastAsia="ＭＳ ゴシック" w:hAnsi="ＭＳ ゴシック" w:cs="Arial"/>
          <w:sz w:val="24"/>
          <w:szCs w:val="22"/>
        </w:rPr>
        <w:t>労務費</w:t>
      </w:r>
      <w:r w:rsidRPr="002F615B">
        <w:rPr>
          <w:rFonts w:ascii="ＭＳ 明朝" w:eastAsia="ＭＳ ゴシック" w:hAnsi="ＭＳ ゴシック" w:cs="Arial" w:hint="eastAsia"/>
          <w:sz w:val="24"/>
          <w:szCs w:val="22"/>
        </w:rPr>
        <w:t>標準</w:t>
      </w:r>
      <w:r w:rsidRPr="002F615B">
        <w:rPr>
          <w:rFonts w:ascii="ＭＳ 明朝" w:eastAsia="ＭＳ ゴシック" w:hAnsi="ＭＳ ゴシック" w:cs="Arial"/>
          <w:sz w:val="24"/>
          <w:szCs w:val="22"/>
        </w:rPr>
        <w:t>単価を乗じた値</w:t>
      </w:r>
      <w:r w:rsidRPr="002F615B">
        <w:rPr>
          <w:rFonts w:ascii="ＭＳ 明朝" w:eastAsia="ＭＳ ゴシック" w:hAnsi="ＭＳ ゴシック" w:cs="Arial" w:hint="eastAsia"/>
          <w:sz w:val="24"/>
          <w:szCs w:val="22"/>
        </w:rPr>
        <w:t>で算出されます</w:t>
      </w:r>
      <w:r w:rsidRPr="002F615B">
        <w:rPr>
          <w:rFonts w:ascii="ＭＳ 明朝" w:eastAsia="ＭＳ ゴシック" w:hAnsi="ＭＳ ゴシック" w:cs="Arial"/>
          <w:sz w:val="24"/>
          <w:szCs w:val="22"/>
        </w:rPr>
        <w:t>。</w:t>
      </w:r>
    </w:p>
    <w:p w14:paraId="599741EA" w14:textId="77777777" w:rsidR="00C10A74" w:rsidRPr="0041475D" w:rsidRDefault="00946EC0" w:rsidP="0041475D">
      <w:pPr>
        <w:pStyle w:val="aff1"/>
        <w:numPr>
          <w:ilvl w:val="0"/>
          <w:numId w:val="29"/>
        </w:numPr>
        <w:ind w:leftChars="0"/>
        <w:rPr>
          <w:rFonts w:ascii="ＭＳ 明朝" w:eastAsia="ＭＳ ゴシック" w:hAnsi="ＭＳ 明朝" w:cs="Arial"/>
          <w:sz w:val="24"/>
          <w:szCs w:val="22"/>
        </w:rPr>
      </w:pPr>
      <w:r w:rsidRPr="0041475D">
        <w:rPr>
          <w:rFonts w:ascii="ＭＳ 明朝" w:eastAsia="ＭＳ ゴシック" w:hAnsi="ＭＳ 明朝" w:cs="Arial" w:hint="eastAsia"/>
          <w:sz w:val="24"/>
          <w:szCs w:val="22"/>
        </w:rPr>
        <w:t xml:space="preserve"> </w:t>
      </w:r>
      <w:r w:rsidR="00C10A74" w:rsidRPr="0041475D">
        <w:rPr>
          <w:rFonts w:ascii="ＭＳ 明朝" w:eastAsia="ＭＳ ゴシック" w:hAnsi="ＭＳ 明朝" w:cs="Arial" w:hint="eastAsia"/>
          <w:sz w:val="24"/>
          <w:szCs w:val="22"/>
        </w:rPr>
        <w:t>健保等級の確定：年金事務所</w:t>
      </w:r>
      <w:r w:rsidR="003A0818">
        <w:rPr>
          <w:rFonts w:ascii="ＭＳ 明朝" w:eastAsia="ＭＳ ゴシック" w:hAnsi="ＭＳ 明朝" w:cs="Arial" w:hint="eastAsia"/>
          <w:sz w:val="24"/>
          <w:szCs w:val="22"/>
        </w:rPr>
        <w:t>若しくは</w:t>
      </w:r>
      <w:r w:rsidR="00C10A74" w:rsidRPr="0041475D">
        <w:rPr>
          <w:rFonts w:ascii="ＭＳ 明朝" w:eastAsia="ＭＳ ゴシック" w:hAnsi="ＭＳ 明朝" w:cs="Arial"/>
          <w:sz w:val="24"/>
          <w:szCs w:val="22"/>
        </w:rPr>
        <w:t>健康保険組合から通知される助成対象事業員の標準報酬決定通知書の「標準報酬月額」を</w:t>
      </w:r>
      <w:r w:rsidR="00C10A74" w:rsidRPr="0041475D">
        <w:rPr>
          <w:rFonts w:ascii="ＭＳ 明朝" w:eastAsia="ＭＳ ゴシック" w:hAnsi="ＭＳ 明朝" w:cs="Arial" w:hint="eastAsia"/>
          <w:sz w:val="24"/>
          <w:szCs w:val="22"/>
        </w:rPr>
        <w:t>基</w:t>
      </w:r>
      <w:r w:rsidR="00C10A74" w:rsidRPr="0041475D">
        <w:rPr>
          <w:rFonts w:ascii="ＭＳ 明朝" w:eastAsia="ＭＳ ゴシック" w:hAnsi="ＭＳ 明朝" w:cs="Arial"/>
          <w:sz w:val="24"/>
          <w:szCs w:val="22"/>
        </w:rPr>
        <w:t>に、</w:t>
      </w:r>
      <w:r w:rsidR="00C10A74" w:rsidRPr="0041475D">
        <w:rPr>
          <w:rFonts w:ascii="ＭＳ 明朝" w:eastAsia="ＭＳ ゴシック" w:hAnsi="ＭＳ 明朝" w:cs="Arial" w:hint="eastAsia"/>
          <w:sz w:val="24"/>
          <w:szCs w:val="22"/>
        </w:rPr>
        <w:t>「全国健康保険協会</w:t>
      </w:r>
      <w:r w:rsidR="00C10A74" w:rsidRPr="0041475D">
        <w:rPr>
          <w:rFonts w:ascii="ＭＳ 明朝" w:eastAsia="ＭＳ ゴシック" w:hAnsi="ＭＳ 明朝" w:cs="Arial"/>
          <w:sz w:val="24"/>
          <w:szCs w:val="22"/>
        </w:rPr>
        <w:t>のホームページの</w:t>
      </w:r>
      <w:r w:rsidR="00C10A74" w:rsidRPr="0041475D">
        <w:rPr>
          <w:rFonts w:ascii="ＭＳ 明朝" w:eastAsia="ＭＳ ゴシック" w:hAnsi="ＭＳ 明朝" w:cs="Arial" w:hint="eastAsia"/>
          <w:sz w:val="24"/>
          <w:szCs w:val="22"/>
        </w:rPr>
        <w:t>『全国健康保険協会の被</w:t>
      </w:r>
      <w:r w:rsidR="00C10A74" w:rsidRPr="0041475D">
        <w:rPr>
          <w:rFonts w:ascii="ＭＳ 明朝" w:eastAsia="ＭＳ ゴシック" w:hAnsi="ＭＳ 明朝" w:cs="Arial"/>
          <w:sz w:val="24"/>
          <w:szCs w:val="22"/>
        </w:rPr>
        <w:t>保険</w:t>
      </w:r>
      <w:r w:rsidR="00C10A74" w:rsidRPr="0041475D">
        <w:rPr>
          <w:rFonts w:ascii="ＭＳ 明朝" w:eastAsia="ＭＳ ゴシック" w:hAnsi="ＭＳ 明朝" w:cs="Arial" w:hint="eastAsia"/>
          <w:sz w:val="24"/>
          <w:szCs w:val="22"/>
        </w:rPr>
        <w:t>者</w:t>
      </w:r>
      <w:r w:rsidR="00C10A74" w:rsidRPr="0041475D">
        <w:rPr>
          <w:rFonts w:ascii="ＭＳ 明朝" w:eastAsia="ＭＳ ゴシック" w:hAnsi="ＭＳ 明朝" w:cs="Arial"/>
          <w:sz w:val="24"/>
          <w:szCs w:val="22"/>
        </w:rPr>
        <w:t>の</w:t>
      </w:r>
      <w:r w:rsidR="00C10A74" w:rsidRPr="0041475D">
        <w:rPr>
          <w:rFonts w:ascii="ＭＳ 明朝" w:eastAsia="ＭＳ ゴシック" w:hAnsi="ＭＳ 明朝" w:cs="Arial" w:hint="eastAsia"/>
          <w:sz w:val="24"/>
          <w:szCs w:val="22"/>
        </w:rPr>
        <w:t>方の</w:t>
      </w:r>
      <w:r w:rsidR="00C10A74" w:rsidRPr="0041475D">
        <w:rPr>
          <w:rFonts w:ascii="ＭＳ 明朝" w:eastAsia="ＭＳ ゴシック" w:hAnsi="ＭＳ 明朝" w:cs="Arial"/>
          <w:sz w:val="24"/>
          <w:szCs w:val="22"/>
        </w:rPr>
        <w:t>保険料額</w:t>
      </w:r>
      <w:r w:rsidR="00C10A74" w:rsidRPr="0041475D">
        <w:rPr>
          <w:rFonts w:ascii="ＭＳ 明朝" w:eastAsia="ＭＳ ゴシック" w:hAnsi="ＭＳ 明朝" w:cs="Arial" w:hint="eastAsia"/>
          <w:sz w:val="24"/>
          <w:szCs w:val="22"/>
        </w:rPr>
        <w:t>』</w:t>
      </w:r>
      <w:r w:rsidR="00C10A74" w:rsidRPr="0041475D">
        <w:rPr>
          <w:rFonts w:ascii="ＭＳ 明朝" w:eastAsia="ＭＳ ゴシック" w:hAnsi="ＭＳ 明朝" w:cs="Arial"/>
          <w:sz w:val="24"/>
          <w:szCs w:val="22"/>
        </w:rPr>
        <w:t>」</w:t>
      </w:r>
      <w:r w:rsidR="00C10A74" w:rsidRPr="0041475D">
        <w:rPr>
          <w:rFonts w:ascii="ＭＳ 明朝" w:eastAsia="ＭＳ ゴシック" w:hAnsi="ＭＳ 明朝" w:cs="Arial" w:hint="eastAsia"/>
          <w:sz w:val="24"/>
          <w:szCs w:val="22"/>
        </w:rPr>
        <w:t>（本資料の</w:t>
      </w:r>
      <w:r w:rsidR="00C10A74" w:rsidRPr="0041475D">
        <w:rPr>
          <w:rFonts w:ascii="ＭＳ 明朝" w:eastAsia="ＭＳ ゴシック" w:hAnsi="ＭＳ 明朝" w:cs="Arial" w:hint="eastAsia"/>
          <w:sz w:val="24"/>
          <w:szCs w:val="22"/>
        </w:rPr>
        <w:t xml:space="preserve">- </w:t>
      </w:r>
      <w:r w:rsidR="0041475D" w:rsidRPr="0041475D">
        <w:rPr>
          <w:rFonts w:ascii="ＭＳ 明朝" w:eastAsia="ＭＳ ゴシック" w:hAnsi="ＭＳ 明朝" w:cs="Arial" w:hint="eastAsia"/>
          <w:sz w:val="24"/>
          <w:szCs w:val="22"/>
        </w:rPr>
        <w:t>63</w:t>
      </w:r>
      <w:r w:rsidR="00C10A74" w:rsidRPr="0041475D">
        <w:rPr>
          <w:rFonts w:ascii="ＭＳ 明朝" w:eastAsia="ＭＳ ゴシック" w:hAnsi="ＭＳ 明朝" w:cs="Arial" w:hint="eastAsia"/>
          <w:sz w:val="24"/>
          <w:szCs w:val="22"/>
        </w:rPr>
        <w:t xml:space="preserve"> </w:t>
      </w:r>
      <w:r w:rsidR="00C10A74" w:rsidRPr="0041475D">
        <w:rPr>
          <w:rFonts w:ascii="ＭＳ 明朝" w:eastAsia="ＭＳ ゴシック" w:hAnsi="ＭＳ 明朝" w:cs="Arial"/>
          <w:sz w:val="24"/>
          <w:szCs w:val="22"/>
        </w:rPr>
        <w:t>–</w:t>
      </w:r>
      <w:r w:rsidR="00C10A74" w:rsidRPr="0041475D">
        <w:rPr>
          <w:rFonts w:ascii="ＭＳ 明朝" w:eastAsia="ＭＳ ゴシック" w:hAnsi="ＭＳ 明朝" w:cs="Arial" w:hint="eastAsia"/>
          <w:sz w:val="24"/>
          <w:szCs w:val="22"/>
        </w:rPr>
        <w:t>ページ参照。）</w:t>
      </w:r>
      <w:r w:rsidR="00C10A74" w:rsidRPr="0041475D">
        <w:rPr>
          <w:rFonts w:ascii="ＭＳ 明朝" w:eastAsia="ＭＳ ゴシック" w:hAnsi="ＭＳ 明朝" w:cs="Arial"/>
          <w:sz w:val="24"/>
          <w:szCs w:val="22"/>
        </w:rPr>
        <w:t>の</w:t>
      </w:r>
      <w:r w:rsidR="00C10A74" w:rsidRPr="0041475D">
        <w:rPr>
          <w:rFonts w:ascii="ＭＳ 明朝" w:eastAsia="ＭＳ ゴシック" w:hAnsi="ＭＳ 明朝" w:cs="Arial" w:hint="eastAsia"/>
          <w:sz w:val="24"/>
          <w:szCs w:val="22"/>
        </w:rPr>
        <w:t>標準</w:t>
      </w:r>
      <w:r w:rsidR="00C10A74" w:rsidRPr="0041475D">
        <w:rPr>
          <w:rFonts w:ascii="ＭＳ 明朝" w:eastAsia="ＭＳ ゴシック" w:hAnsi="ＭＳ 明朝" w:cs="Arial"/>
          <w:sz w:val="24"/>
          <w:szCs w:val="22"/>
        </w:rPr>
        <w:t>報酬</w:t>
      </w:r>
      <w:r w:rsidR="00C10A74" w:rsidRPr="0041475D">
        <w:rPr>
          <w:rFonts w:ascii="ＭＳ 明朝" w:eastAsia="ＭＳ ゴシック" w:hAnsi="ＭＳ 明朝" w:cs="Arial" w:hint="eastAsia"/>
          <w:sz w:val="24"/>
          <w:szCs w:val="22"/>
        </w:rPr>
        <w:t>(</w:t>
      </w:r>
      <w:r w:rsidR="00C10A74" w:rsidRPr="0041475D">
        <w:rPr>
          <w:rFonts w:ascii="ＭＳ 明朝" w:eastAsia="ＭＳ ゴシック" w:hAnsi="ＭＳ 明朝" w:cs="Arial" w:hint="eastAsia"/>
          <w:sz w:val="24"/>
          <w:szCs w:val="22"/>
        </w:rPr>
        <w:t>月額</w:t>
      </w:r>
      <w:r w:rsidR="00C10A74" w:rsidRPr="0041475D">
        <w:rPr>
          <w:rFonts w:ascii="ＭＳ 明朝" w:eastAsia="ＭＳ ゴシック" w:hAnsi="ＭＳ 明朝" w:cs="Arial" w:hint="eastAsia"/>
          <w:sz w:val="24"/>
          <w:szCs w:val="22"/>
        </w:rPr>
        <w:t>)</w:t>
      </w:r>
      <w:r w:rsidR="00C10A74" w:rsidRPr="0041475D">
        <w:rPr>
          <w:rFonts w:ascii="ＭＳ 明朝" w:eastAsia="ＭＳ ゴシック" w:hAnsi="ＭＳ 明朝" w:cs="Arial"/>
          <w:sz w:val="24"/>
          <w:szCs w:val="22"/>
        </w:rPr>
        <w:t>欄を索引して、健保等級を確定します。</w:t>
      </w:r>
    </w:p>
    <w:p w14:paraId="1AC88933" w14:textId="77777777" w:rsidR="00C10A74" w:rsidRPr="002F615B" w:rsidRDefault="00C10A74" w:rsidP="002F615B">
      <w:pPr>
        <w:spacing w:beforeLines="50" w:before="120"/>
        <w:ind w:leftChars="190" w:left="615" w:hangingChars="90" w:hanging="216"/>
        <w:rPr>
          <w:rFonts w:ascii="ＭＳ 明朝" w:eastAsia="ＭＳ ゴシック" w:hAnsi="ＭＳ 明朝" w:cs="Arial"/>
          <w:sz w:val="24"/>
          <w:szCs w:val="22"/>
        </w:rPr>
      </w:pPr>
      <w:r w:rsidRPr="002F615B">
        <w:rPr>
          <w:rFonts w:ascii="ＭＳ 明朝" w:eastAsia="ＭＳ ゴシック" w:hAnsi="ＭＳ 明朝" w:cs="Arial" w:hint="eastAsia"/>
          <w:sz w:val="24"/>
          <w:szCs w:val="22"/>
        </w:rPr>
        <w:t>②</w:t>
      </w:r>
      <w:r w:rsidRPr="002F615B">
        <w:rPr>
          <w:rFonts w:ascii="ＭＳ 明朝" w:eastAsia="ＭＳ ゴシック" w:hAnsi="ＭＳ 明朝" w:cs="Arial" w:hint="eastAsia"/>
          <w:sz w:val="24"/>
          <w:szCs w:val="22"/>
        </w:rPr>
        <w:t xml:space="preserve"> </w:t>
      </w:r>
      <w:r w:rsidRPr="002F615B">
        <w:rPr>
          <w:rFonts w:ascii="ＭＳ 明朝" w:eastAsia="ＭＳ ゴシック" w:hAnsi="ＭＳ 明朝" w:cs="Arial"/>
          <w:sz w:val="24"/>
          <w:szCs w:val="22"/>
        </w:rPr>
        <w:t>この健保等級を基に、</w:t>
      </w:r>
      <w:r w:rsidRPr="002F615B">
        <w:rPr>
          <w:rFonts w:ascii="ＭＳ 明朝" w:eastAsia="ＭＳ ゴシック" w:hAnsi="ＭＳ 明朝" w:cs="Arial" w:hint="eastAsia"/>
          <w:sz w:val="24"/>
          <w:szCs w:val="22"/>
        </w:rPr>
        <w:t>「別表」</w:t>
      </w:r>
      <w:r w:rsidRPr="002F615B">
        <w:rPr>
          <w:rFonts w:ascii="ＭＳ 明朝" w:eastAsia="ＭＳ ゴシック" w:hAnsi="ＭＳ 明朝" w:cs="Arial"/>
          <w:sz w:val="24"/>
          <w:szCs w:val="22"/>
        </w:rPr>
        <w:t>を索引すれば、労務費</w:t>
      </w:r>
      <w:r w:rsidRPr="002F615B">
        <w:rPr>
          <w:rFonts w:ascii="ＭＳ 明朝" w:eastAsia="ＭＳ ゴシック" w:hAnsi="ＭＳ 明朝" w:cs="Arial" w:hint="eastAsia"/>
          <w:sz w:val="24"/>
          <w:szCs w:val="22"/>
        </w:rPr>
        <w:t>標準</w:t>
      </w:r>
      <w:r w:rsidRPr="002F615B">
        <w:rPr>
          <w:rFonts w:ascii="ＭＳ 明朝" w:eastAsia="ＭＳ ゴシック" w:hAnsi="ＭＳ 明朝" w:cs="Arial"/>
          <w:sz w:val="24"/>
          <w:szCs w:val="22"/>
        </w:rPr>
        <w:t>単価を求めることができます。（</w:t>
      </w:r>
      <w:r w:rsidRPr="002F615B">
        <w:rPr>
          <w:rFonts w:ascii="ＭＳ 明朝" w:eastAsia="ＭＳ ゴシック" w:hAnsi="ＭＳ ゴシック" w:cs="Arial" w:hint="eastAsia"/>
          <w:sz w:val="24"/>
          <w:szCs w:val="22"/>
        </w:rPr>
        <w:t>ただし、「別表」の適用は賞与支給の有無と法定福利費加算の有無により４種類の表から条件にあった表を選択します</w:t>
      </w:r>
      <w:r w:rsidRPr="002F615B">
        <w:rPr>
          <w:rFonts w:ascii="ＭＳ 明朝" w:eastAsia="ＭＳ ゴシック" w:hAnsi="ＭＳ 明朝" w:cs="Arial"/>
          <w:sz w:val="24"/>
          <w:szCs w:val="22"/>
        </w:rPr>
        <w:t>）。</w:t>
      </w:r>
    </w:p>
    <w:p w14:paraId="1A441F2E" w14:textId="77777777" w:rsidR="00C10A74" w:rsidRPr="002F615B" w:rsidRDefault="00C10A74" w:rsidP="002F615B">
      <w:pPr>
        <w:spacing w:beforeLines="50" w:before="120"/>
        <w:ind w:leftChars="190" w:left="615" w:hangingChars="90" w:hanging="216"/>
        <w:rPr>
          <w:rFonts w:ascii="ＭＳ 明朝" w:eastAsia="ＭＳ ゴシック" w:hAnsi="ＭＳ 明朝" w:cs="Arial"/>
          <w:sz w:val="24"/>
          <w:szCs w:val="22"/>
        </w:rPr>
      </w:pPr>
      <w:r w:rsidRPr="002F615B">
        <w:rPr>
          <w:rFonts w:ascii="ＭＳ 明朝" w:eastAsia="ＭＳ ゴシック" w:hAnsi="ＭＳ 明朝" w:cs="Arial" w:hint="eastAsia"/>
          <w:sz w:val="24"/>
          <w:szCs w:val="22"/>
        </w:rPr>
        <w:t>③</w:t>
      </w:r>
      <w:r w:rsidRPr="002F615B">
        <w:rPr>
          <w:rFonts w:ascii="ＭＳ 明朝" w:eastAsia="ＭＳ ゴシック" w:hAnsi="ＭＳ 明朝" w:cs="Arial" w:hint="eastAsia"/>
          <w:sz w:val="24"/>
          <w:szCs w:val="22"/>
        </w:rPr>
        <w:t xml:space="preserve"> </w:t>
      </w:r>
      <w:r w:rsidRPr="002F615B">
        <w:rPr>
          <w:rFonts w:ascii="ＭＳ 明朝" w:eastAsia="ＭＳ ゴシック" w:hAnsi="ＭＳ 明朝" w:cs="Arial"/>
          <w:sz w:val="24"/>
          <w:szCs w:val="22"/>
        </w:rPr>
        <w:t>通常、健康保険料</w:t>
      </w:r>
      <w:r w:rsidRPr="002F615B">
        <w:rPr>
          <w:rFonts w:ascii="ＭＳ 明朝" w:eastAsia="ＭＳ ゴシック" w:hAnsi="ＭＳ 明朝" w:cs="Arial" w:hint="eastAsia"/>
          <w:sz w:val="24"/>
          <w:szCs w:val="22"/>
        </w:rPr>
        <w:t>、</w:t>
      </w:r>
      <w:r w:rsidRPr="002F615B">
        <w:rPr>
          <w:rFonts w:ascii="ＭＳ 明朝" w:eastAsia="ＭＳ ゴシック" w:hAnsi="ＭＳ 明朝" w:cs="Arial"/>
          <w:sz w:val="24"/>
          <w:szCs w:val="22"/>
        </w:rPr>
        <w:t>厚生年金保険料</w:t>
      </w:r>
      <w:r w:rsidRPr="002F615B">
        <w:rPr>
          <w:rFonts w:ascii="ＭＳ 明朝" w:eastAsia="ＭＳ ゴシック" w:hAnsi="ＭＳ 明朝" w:cs="Arial" w:hint="eastAsia"/>
          <w:sz w:val="24"/>
          <w:szCs w:val="22"/>
        </w:rPr>
        <w:t>、雇用保険料</w:t>
      </w:r>
      <w:r w:rsidRPr="002F615B">
        <w:rPr>
          <w:rFonts w:ascii="ＭＳ 明朝" w:eastAsia="ＭＳ ゴシック" w:hAnsi="ＭＳ 明朝" w:cs="Arial"/>
          <w:sz w:val="24"/>
          <w:szCs w:val="22"/>
        </w:rPr>
        <w:t>などの法定福利費については、会社が</w:t>
      </w:r>
      <w:r w:rsidRPr="002F615B">
        <w:rPr>
          <w:rFonts w:ascii="ＭＳ 明朝" w:eastAsia="ＭＳ ゴシック" w:hAnsi="ＭＳ 明朝" w:cs="Arial" w:hint="eastAsia"/>
          <w:sz w:val="24"/>
          <w:szCs w:val="22"/>
        </w:rPr>
        <w:t>半額相当</w:t>
      </w:r>
      <w:r w:rsidRPr="002F615B">
        <w:rPr>
          <w:rFonts w:ascii="ＭＳ 明朝" w:eastAsia="ＭＳ ゴシック" w:hAnsi="ＭＳ 明朝" w:cs="Arial"/>
          <w:sz w:val="24"/>
          <w:szCs w:val="22"/>
        </w:rPr>
        <w:t>負担しているため、これらの負担分を考慮することとし、労務費</w:t>
      </w:r>
      <w:r w:rsidRPr="002F615B">
        <w:rPr>
          <w:rFonts w:ascii="ＭＳ 明朝" w:eastAsia="ＭＳ ゴシック" w:hAnsi="ＭＳ 明朝" w:cs="Arial" w:hint="eastAsia"/>
          <w:sz w:val="24"/>
          <w:szCs w:val="22"/>
        </w:rPr>
        <w:t>標準</w:t>
      </w:r>
      <w:r w:rsidRPr="002F615B">
        <w:rPr>
          <w:rFonts w:ascii="ＭＳ 明朝" w:eastAsia="ＭＳ ゴシック" w:hAnsi="ＭＳ 明朝" w:cs="Arial"/>
          <w:sz w:val="24"/>
          <w:szCs w:val="22"/>
        </w:rPr>
        <w:t>単価は</w:t>
      </w:r>
      <w:r w:rsidRPr="002F615B">
        <w:rPr>
          <w:rFonts w:ascii="ＭＳ 明朝" w:eastAsia="ＭＳ ゴシック" w:hAnsi="ＭＳ 明朝" w:cs="Arial"/>
          <w:sz w:val="24"/>
          <w:szCs w:val="22"/>
        </w:rPr>
        <w:t>“</w:t>
      </w:r>
      <w:r w:rsidRPr="002F615B">
        <w:rPr>
          <w:rFonts w:ascii="ＭＳ 明朝" w:eastAsia="ＭＳ ゴシック" w:hAnsi="ＭＳ 明朝" w:cs="Arial"/>
          <w:sz w:val="24"/>
          <w:szCs w:val="22"/>
        </w:rPr>
        <w:t>法定福利費加算あり</w:t>
      </w:r>
      <w:r w:rsidRPr="002F615B">
        <w:rPr>
          <w:rFonts w:ascii="ＭＳ 明朝" w:eastAsia="ＭＳ ゴシック" w:hAnsi="ＭＳ 明朝" w:cs="Arial"/>
          <w:sz w:val="24"/>
          <w:szCs w:val="22"/>
        </w:rPr>
        <w:t>”</w:t>
      </w:r>
      <w:r w:rsidRPr="002F615B">
        <w:rPr>
          <w:rFonts w:ascii="ＭＳ 明朝" w:eastAsia="ＭＳ ゴシック" w:hAnsi="ＭＳ 明朝" w:cs="Arial"/>
          <w:sz w:val="24"/>
          <w:szCs w:val="22"/>
        </w:rPr>
        <w:t>の値を使います。</w:t>
      </w:r>
    </w:p>
    <w:p w14:paraId="426CDD49" w14:textId="77777777" w:rsidR="00C10A74" w:rsidRPr="002F615B" w:rsidRDefault="00C10A74" w:rsidP="002F615B">
      <w:pPr>
        <w:ind w:leftChars="190" w:left="615" w:hangingChars="90" w:hanging="216"/>
        <w:rPr>
          <w:rFonts w:ascii="ＭＳ 明朝" w:eastAsia="ＭＳ ゴシック" w:hAnsi="ＭＳ 明朝" w:cs="Arial"/>
          <w:sz w:val="24"/>
          <w:szCs w:val="22"/>
        </w:rPr>
      </w:pPr>
    </w:p>
    <w:p w14:paraId="65720E7C" w14:textId="77777777" w:rsidR="00D84B6E" w:rsidRDefault="00D84B6E" w:rsidP="00D84B6E">
      <w:pPr>
        <w:ind w:leftChars="190" w:left="399" w:firstLineChars="100" w:firstLine="240"/>
        <w:rPr>
          <w:rFonts w:ascii="ＭＳ 明朝" w:eastAsia="ＭＳ ゴシック" w:hAnsi="ＭＳ 明朝" w:cs="Arial"/>
          <w:sz w:val="24"/>
          <w:szCs w:val="22"/>
        </w:rPr>
      </w:pPr>
      <w:r>
        <w:rPr>
          <w:rFonts w:ascii="ＭＳ 明朝" w:eastAsia="ＭＳ ゴシック" w:hAnsi="ＭＳ 明朝" w:cs="Arial" w:hint="eastAsia"/>
          <w:sz w:val="24"/>
          <w:szCs w:val="22"/>
        </w:rPr>
        <w:t>なお、</w:t>
      </w:r>
      <w:r w:rsidRPr="002F615B">
        <w:rPr>
          <w:rFonts w:ascii="ＭＳ 明朝" w:eastAsia="ＭＳ ゴシック" w:hAnsi="ＭＳ 明朝" w:cs="Arial" w:hint="eastAsia"/>
          <w:sz w:val="24"/>
          <w:szCs w:val="22"/>
        </w:rPr>
        <w:t>「ＮＩＣＴ</w:t>
      </w:r>
      <w:r w:rsidRPr="002F615B">
        <w:rPr>
          <w:rFonts w:ascii="ＭＳ 明朝" w:eastAsia="ＭＳ ゴシック" w:hAnsi="ＭＳ 明朝" w:cs="Arial"/>
          <w:sz w:val="24"/>
          <w:szCs w:val="22"/>
        </w:rPr>
        <w:t>労務費標準単価表</w:t>
      </w:r>
      <w:r w:rsidRPr="002F615B">
        <w:rPr>
          <w:rFonts w:ascii="ＭＳ 明朝" w:eastAsia="ＭＳ ゴシック" w:hAnsi="ＭＳ 明朝" w:cs="Arial" w:hint="eastAsia"/>
          <w:sz w:val="24"/>
          <w:szCs w:val="22"/>
        </w:rPr>
        <w:t xml:space="preserve"> </w:t>
      </w:r>
      <w:r w:rsidRPr="002F615B">
        <w:rPr>
          <w:rFonts w:ascii="ＭＳ 明朝" w:eastAsia="ＭＳ ゴシック" w:hAnsi="ＭＳ 明朝" w:cs="Arial" w:hint="eastAsia"/>
          <w:sz w:val="24"/>
          <w:szCs w:val="22"/>
        </w:rPr>
        <w:t>別表」</w:t>
      </w:r>
      <w:r>
        <w:rPr>
          <w:rFonts w:ascii="ＭＳ 明朝" w:eastAsia="ＭＳ ゴシック" w:hAnsi="ＭＳ 明朝" w:cs="Arial" w:hint="eastAsia"/>
          <w:sz w:val="24"/>
          <w:szCs w:val="22"/>
        </w:rPr>
        <w:t>及び「</w:t>
      </w:r>
      <w:r w:rsidRPr="0041475D">
        <w:rPr>
          <w:rFonts w:ascii="ＭＳ 明朝" w:eastAsia="ＭＳ ゴシック" w:hAnsi="ＭＳ 明朝" w:cs="Arial" w:hint="eastAsia"/>
          <w:sz w:val="24"/>
          <w:szCs w:val="22"/>
        </w:rPr>
        <w:t>全国健康保険協会の被</w:t>
      </w:r>
      <w:r w:rsidRPr="0041475D">
        <w:rPr>
          <w:rFonts w:ascii="ＭＳ 明朝" w:eastAsia="ＭＳ ゴシック" w:hAnsi="ＭＳ 明朝" w:cs="Arial"/>
          <w:sz w:val="24"/>
          <w:szCs w:val="22"/>
        </w:rPr>
        <w:t>保険</w:t>
      </w:r>
      <w:r w:rsidRPr="0041475D">
        <w:rPr>
          <w:rFonts w:ascii="ＭＳ 明朝" w:eastAsia="ＭＳ ゴシック" w:hAnsi="ＭＳ 明朝" w:cs="Arial" w:hint="eastAsia"/>
          <w:sz w:val="24"/>
          <w:szCs w:val="22"/>
        </w:rPr>
        <w:t>者</w:t>
      </w:r>
      <w:r w:rsidRPr="0041475D">
        <w:rPr>
          <w:rFonts w:ascii="ＭＳ 明朝" w:eastAsia="ＭＳ ゴシック" w:hAnsi="ＭＳ 明朝" w:cs="Arial"/>
          <w:sz w:val="24"/>
          <w:szCs w:val="22"/>
        </w:rPr>
        <w:t>の</w:t>
      </w:r>
      <w:r w:rsidRPr="0041475D">
        <w:rPr>
          <w:rFonts w:ascii="ＭＳ 明朝" w:eastAsia="ＭＳ ゴシック" w:hAnsi="ＭＳ 明朝" w:cs="Arial" w:hint="eastAsia"/>
          <w:sz w:val="24"/>
          <w:szCs w:val="22"/>
        </w:rPr>
        <w:t>方の</w:t>
      </w:r>
      <w:r w:rsidRPr="0041475D">
        <w:rPr>
          <w:rFonts w:ascii="ＭＳ 明朝" w:eastAsia="ＭＳ ゴシック" w:hAnsi="ＭＳ 明朝" w:cs="Arial"/>
          <w:sz w:val="24"/>
          <w:szCs w:val="22"/>
        </w:rPr>
        <w:t>保険料額</w:t>
      </w:r>
      <w:r>
        <w:rPr>
          <w:rFonts w:ascii="ＭＳ 明朝" w:eastAsia="ＭＳ ゴシック" w:hAnsi="ＭＳ 明朝" w:cs="Arial" w:hint="eastAsia"/>
          <w:sz w:val="24"/>
          <w:szCs w:val="22"/>
        </w:rPr>
        <w:t>表」については、最新のものを入手して計算して</w:t>
      </w:r>
      <w:r w:rsidR="00FA596D">
        <w:rPr>
          <w:rFonts w:ascii="ＭＳ 明朝" w:eastAsia="ＭＳ ゴシック" w:hAnsi="ＭＳ 明朝" w:cs="Arial" w:hint="eastAsia"/>
          <w:sz w:val="24"/>
          <w:szCs w:val="22"/>
        </w:rPr>
        <w:t>ください</w:t>
      </w:r>
      <w:r>
        <w:rPr>
          <w:rFonts w:ascii="ＭＳ 明朝" w:eastAsia="ＭＳ ゴシック" w:hAnsi="ＭＳ 明朝" w:cs="Arial" w:hint="eastAsia"/>
          <w:sz w:val="24"/>
          <w:szCs w:val="22"/>
        </w:rPr>
        <w:t>。</w:t>
      </w:r>
    </w:p>
    <w:p w14:paraId="63A2AA7F" w14:textId="77777777" w:rsidR="00D84B6E" w:rsidRPr="002F615B" w:rsidRDefault="00D84B6E" w:rsidP="00D84B6E">
      <w:pPr>
        <w:ind w:leftChars="190" w:left="399" w:firstLineChars="100" w:firstLine="240"/>
        <w:rPr>
          <w:rFonts w:ascii="ＭＳ 明朝" w:eastAsia="ＭＳ ゴシック" w:hAnsi="ＭＳ 明朝" w:cs="Arial"/>
          <w:sz w:val="24"/>
          <w:szCs w:val="22"/>
        </w:rPr>
      </w:pPr>
    </w:p>
    <w:p w14:paraId="7273C936" w14:textId="77777777" w:rsidR="00C10A74" w:rsidRPr="002F615B" w:rsidRDefault="00C10A74" w:rsidP="00C10A74">
      <w:pPr>
        <w:ind w:leftChars="57" w:left="120"/>
        <w:rPr>
          <w:rFonts w:ascii="ＭＳ 明朝" w:eastAsia="ＭＳ ゴシック" w:hAnsi="ＭＳ 明朝" w:cs="Arial"/>
          <w:b/>
          <w:sz w:val="24"/>
          <w:szCs w:val="22"/>
        </w:rPr>
      </w:pPr>
      <w:r w:rsidRPr="002F615B">
        <w:rPr>
          <w:rFonts w:ascii="ＭＳ 明朝" w:eastAsia="ＭＳ ゴシック" w:hAnsi="ＭＳ 明朝" w:cs="Arial" w:hint="eastAsia"/>
          <w:b/>
          <w:sz w:val="24"/>
          <w:szCs w:val="22"/>
        </w:rPr>
        <w:t>2.2</w:t>
      </w:r>
      <w:r w:rsidRPr="002F615B">
        <w:rPr>
          <w:rFonts w:ascii="ＭＳ 明朝" w:eastAsia="ＭＳ ゴシック" w:hAnsi="ＭＳ 明朝" w:cs="Arial"/>
          <w:b/>
          <w:sz w:val="24"/>
          <w:szCs w:val="22"/>
        </w:rPr>
        <w:t xml:space="preserve"> </w:t>
      </w:r>
      <w:r w:rsidRPr="002F615B">
        <w:rPr>
          <w:rFonts w:ascii="ＭＳ 明朝" w:eastAsia="ＭＳ ゴシック" w:hAnsi="ＭＳ 明朝" w:cs="Arial"/>
          <w:b/>
          <w:sz w:val="24"/>
          <w:szCs w:val="22"/>
        </w:rPr>
        <w:t>算出例</w:t>
      </w:r>
    </w:p>
    <w:p w14:paraId="5EFB1F37" w14:textId="77777777" w:rsidR="00C10A74" w:rsidRPr="002F615B" w:rsidRDefault="00C10A74" w:rsidP="002F615B">
      <w:pPr>
        <w:ind w:leftChars="114" w:left="239" w:firstLineChars="109" w:firstLine="262"/>
        <w:rPr>
          <w:rFonts w:ascii="ＭＳ 明朝" w:eastAsia="ＭＳ ゴシック" w:hAnsi="ＭＳ 明朝" w:cs="Arial"/>
          <w:sz w:val="24"/>
          <w:szCs w:val="22"/>
        </w:rPr>
      </w:pPr>
      <w:r w:rsidRPr="002F615B">
        <w:rPr>
          <w:rFonts w:ascii="ＭＳ 明朝" w:eastAsia="ＭＳ ゴシック" w:hAnsi="ＭＳ 明朝" w:cs="Arial"/>
          <w:sz w:val="24"/>
          <w:szCs w:val="22"/>
        </w:rPr>
        <w:t>例えば、Ａさんの１ヶ月分</w:t>
      </w:r>
      <w:r w:rsidRPr="002F615B">
        <w:rPr>
          <w:rFonts w:ascii="ＭＳ 明朝" w:eastAsia="ＭＳ ゴシック" w:hAnsi="ＭＳ 明朝" w:cs="Arial" w:hint="eastAsia"/>
          <w:sz w:val="24"/>
          <w:szCs w:val="22"/>
        </w:rPr>
        <w:t>（その月の所定</w:t>
      </w:r>
      <w:r w:rsidRPr="002F615B">
        <w:rPr>
          <w:rFonts w:ascii="ＭＳ 明朝" w:eastAsia="ＭＳ ゴシック" w:hAnsi="ＭＳ 明朝" w:cs="Arial"/>
          <w:sz w:val="24"/>
          <w:szCs w:val="22"/>
        </w:rPr>
        <w:t>労働時間</w:t>
      </w:r>
      <w:r w:rsidRPr="002F615B">
        <w:rPr>
          <w:rFonts w:ascii="ＭＳ 明朝" w:eastAsia="ＭＳ ゴシック" w:hAnsi="ＭＳ 明朝" w:cs="Arial" w:hint="eastAsia"/>
          <w:sz w:val="24"/>
          <w:szCs w:val="22"/>
        </w:rPr>
        <w:t>：</w:t>
      </w:r>
      <w:r w:rsidRPr="002F615B">
        <w:rPr>
          <w:rFonts w:ascii="ＭＳ 明朝" w:eastAsia="ＭＳ ゴシック" w:hAnsi="ＭＳ 明朝" w:cs="Arial"/>
          <w:sz w:val="24"/>
          <w:szCs w:val="22"/>
        </w:rPr>
        <w:t>160</w:t>
      </w:r>
      <w:r w:rsidRPr="002F615B">
        <w:rPr>
          <w:rFonts w:ascii="ＭＳ 明朝" w:eastAsia="ＭＳ ゴシック" w:hAnsi="ＭＳ 明朝" w:cs="Arial"/>
          <w:sz w:val="24"/>
          <w:szCs w:val="22"/>
        </w:rPr>
        <w:t>時間）の労務費</w:t>
      </w:r>
      <w:r w:rsidRPr="002F615B">
        <w:rPr>
          <w:rFonts w:ascii="ＭＳ 明朝" w:eastAsia="ＭＳ ゴシック" w:hAnsi="ＭＳ 明朝" w:cs="Arial" w:hint="eastAsia"/>
          <w:sz w:val="24"/>
          <w:szCs w:val="22"/>
        </w:rPr>
        <w:t>の</w:t>
      </w:r>
      <w:r w:rsidRPr="002F615B">
        <w:rPr>
          <w:rFonts w:ascii="ＭＳ 明朝" w:eastAsia="ＭＳ ゴシック" w:hAnsi="ＭＳ 明朝" w:cs="Arial"/>
          <w:sz w:val="24"/>
          <w:szCs w:val="22"/>
        </w:rPr>
        <w:t>算出例。</w:t>
      </w:r>
    </w:p>
    <w:p w14:paraId="62E971E5" w14:textId="77777777" w:rsidR="00C10A74" w:rsidRPr="002F615B" w:rsidRDefault="00C10A74" w:rsidP="002F615B">
      <w:pPr>
        <w:ind w:leftChars="236" w:left="741" w:hangingChars="102" w:hanging="245"/>
        <w:rPr>
          <w:rFonts w:ascii="ＭＳ 明朝" w:eastAsia="ＭＳ ゴシック" w:hAnsi="ＭＳ 明朝" w:cs="Arial"/>
          <w:sz w:val="24"/>
          <w:szCs w:val="22"/>
        </w:rPr>
      </w:pPr>
      <w:r w:rsidRPr="002F615B">
        <w:rPr>
          <w:rFonts w:ascii="ＭＳ 明朝" w:eastAsia="ＭＳ ゴシック" w:hAnsi="ＭＳ 明朝" w:cs="Arial"/>
          <w:sz w:val="24"/>
          <w:szCs w:val="22"/>
        </w:rPr>
        <w:t>①</w:t>
      </w:r>
      <w:r w:rsidRPr="002F615B">
        <w:rPr>
          <w:rFonts w:ascii="ＭＳ 明朝" w:eastAsia="ＭＳ ゴシック" w:hAnsi="ＭＳ 明朝" w:cs="Arial" w:hint="eastAsia"/>
          <w:sz w:val="24"/>
          <w:szCs w:val="22"/>
        </w:rPr>
        <w:t>年金事務所</w:t>
      </w:r>
      <w:r w:rsidRPr="002F615B">
        <w:rPr>
          <w:rFonts w:ascii="ＭＳ 明朝" w:eastAsia="ＭＳ ゴシック" w:hAnsi="ＭＳ 明朝" w:cs="Arial"/>
          <w:sz w:val="24"/>
          <w:szCs w:val="22"/>
        </w:rPr>
        <w:t>（</w:t>
      </w:r>
      <w:r w:rsidR="003A0818">
        <w:rPr>
          <w:rFonts w:ascii="ＭＳ 明朝" w:eastAsia="ＭＳ ゴシック" w:hAnsi="ＭＳ 明朝" w:cs="Arial" w:hint="eastAsia"/>
          <w:sz w:val="24"/>
          <w:szCs w:val="22"/>
        </w:rPr>
        <w:t>又は</w:t>
      </w:r>
      <w:r w:rsidRPr="002F615B">
        <w:rPr>
          <w:rFonts w:ascii="ＭＳ 明朝" w:eastAsia="ＭＳ ゴシック" w:hAnsi="ＭＳ 明朝" w:cs="Arial"/>
          <w:sz w:val="24"/>
          <w:szCs w:val="22"/>
        </w:rPr>
        <w:t>健康保険組合）からの</w:t>
      </w:r>
      <w:r w:rsidRPr="002F615B">
        <w:rPr>
          <w:rFonts w:ascii="ＭＳ 明朝" w:eastAsia="ＭＳ ゴシック" w:hAnsi="ＭＳ 明朝" w:cs="Arial" w:hint="eastAsia"/>
          <w:sz w:val="24"/>
          <w:szCs w:val="22"/>
        </w:rPr>
        <w:t>標準報酬決定通知書により</w:t>
      </w:r>
      <w:r w:rsidRPr="002F615B">
        <w:rPr>
          <w:rFonts w:ascii="ＭＳ 明朝" w:eastAsia="ＭＳ ゴシック" w:hAnsi="ＭＳ 明朝" w:cs="Arial"/>
          <w:sz w:val="24"/>
          <w:szCs w:val="22"/>
        </w:rPr>
        <w:t>標準報酬月額が</w:t>
      </w:r>
      <w:r w:rsidRPr="002F615B">
        <w:rPr>
          <w:rFonts w:ascii="ＭＳ 明朝" w:eastAsia="ＭＳ ゴシック" w:hAnsi="ＭＳ 明朝" w:cs="Arial"/>
          <w:sz w:val="24"/>
          <w:szCs w:val="22"/>
        </w:rPr>
        <w:t>“380,000”</w:t>
      </w:r>
      <w:r w:rsidRPr="002F615B">
        <w:rPr>
          <w:rFonts w:ascii="ＭＳ 明朝" w:eastAsia="ＭＳ ゴシック" w:hAnsi="ＭＳ 明朝" w:cs="Arial"/>
          <w:sz w:val="24"/>
          <w:szCs w:val="22"/>
        </w:rPr>
        <w:t>円</w:t>
      </w:r>
      <w:r w:rsidRPr="002F615B">
        <w:rPr>
          <w:rFonts w:ascii="ＭＳ 明朝" w:eastAsia="ＭＳ ゴシック" w:hAnsi="ＭＳ 明朝" w:cs="Arial" w:hint="eastAsia"/>
          <w:sz w:val="24"/>
          <w:szCs w:val="22"/>
        </w:rPr>
        <w:t>とします。</w:t>
      </w:r>
    </w:p>
    <w:p w14:paraId="30C35421" w14:textId="77777777" w:rsidR="00C10A74" w:rsidRPr="002F615B" w:rsidRDefault="00C10A74" w:rsidP="002F615B">
      <w:pPr>
        <w:spacing w:beforeLines="50" w:before="120"/>
        <w:ind w:leftChars="236" w:left="741" w:hangingChars="102" w:hanging="245"/>
        <w:rPr>
          <w:rFonts w:ascii="ＭＳ 明朝" w:eastAsia="ＭＳ ゴシック" w:hAnsi="ＭＳ 明朝" w:cs="Arial"/>
          <w:bCs/>
          <w:sz w:val="24"/>
          <w:szCs w:val="22"/>
        </w:rPr>
      </w:pPr>
      <w:r w:rsidRPr="002F615B">
        <w:rPr>
          <w:rFonts w:ascii="ＭＳ 明朝" w:eastAsia="ＭＳ ゴシック" w:hAnsi="ＭＳ 明朝" w:cs="Arial"/>
          <w:bCs/>
          <w:sz w:val="24"/>
          <w:szCs w:val="22"/>
        </w:rPr>
        <w:t>②</w:t>
      </w:r>
      <w:r w:rsidRPr="002F615B">
        <w:rPr>
          <w:rFonts w:ascii="ＭＳ 明朝" w:eastAsia="ＭＳ ゴシック" w:hAnsi="ＭＳ 明朝" w:cs="Arial" w:hint="eastAsia"/>
          <w:sz w:val="24"/>
          <w:szCs w:val="22"/>
        </w:rPr>
        <w:t>全国健康保険協会</w:t>
      </w:r>
      <w:r w:rsidRPr="002F615B">
        <w:rPr>
          <w:rFonts w:ascii="ＭＳ 明朝" w:eastAsia="ＭＳ ゴシック" w:hAnsi="ＭＳ 明朝" w:cs="Arial"/>
          <w:sz w:val="24"/>
          <w:szCs w:val="22"/>
        </w:rPr>
        <w:t>の</w:t>
      </w:r>
      <w:r w:rsidRPr="002F615B">
        <w:rPr>
          <w:rFonts w:ascii="ＭＳ 明朝" w:eastAsia="ＭＳ ゴシック" w:hAnsi="ＭＳ 明朝" w:cs="Arial" w:hint="eastAsia"/>
          <w:sz w:val="24"/>
          <w:szCs w:val="22"/>
        </w:rPr>
        <w:t>「保険料額表」</w:t>
      </w:r>
      <w:r w:rsidRPr="002F615B">
        <w:rPr>
          <w:rFonts w:ascii="ＭＳ 明朝" w:eastAsia="ＭＳ ゴシック" w:hAnsi="ＭＳ 明朝" w:cs="Arial"/>
          <w:bCs/>
          <w:sz w:val="24"/>
          <w:szCs w:val="22"/>
        </w:rPr>
        <w:t>から健保等級を求めると</w:t>
      </w:r>
      <w:r w:rsidRPr="002F615B">
        <w:rPr>
          <w:rFonts w:ascii="ＭＳ 明朝" w:eastAsia="ＭＳ ゴシック" w:hAnsi="ＭＳ 明朝" w:cs="Arial" w:hint="eastAsia"/>
          <w:bCs/>
          <w:sz w:val="24"/>
          <w:szCs w:val="22"/>
        </w:rPr>
        <w:t>26</w:t>
      </w:r>
      <w:r w:rsidRPr="002F615B">
        <w:rPr>
          <w:rFonts w:ascii="ＭＳ 明朝" w:eastAsia="ＭＳ ゴシック" w:hAnsi="ＭＳ 明朝" w:cs="Arial"/>
          <w:bCs/>
          <w:sz w:val="24"/>
          <w:szCs w:val="22"/>
        </w:rPr>
        <w:t>等級に該当します。</w:t>
      </w:r>
    </w:p>
    <w:p w14:paraId="507F4C15" w14:textId="77777777" w:rsidR="00C10A74" w:rsidRPr="002F615B" w:rsidRDefault="00C10A74" w:rsidP="002F615B">
      <w:pPr>
        <w:spacing w:beforeLines="50" w:before="120"/>
        <w:ind w:leftChars="236" w:left="741" w:hangingChars="102" w:hanging="245"/>
        <w:rPr>
          <w:rFonts w:ascii="ＭＳ 明朝" w:eastAsia="ＭＳ ゴシック" w:hAnsi="ＭＳ 明朝" w:cs="Arial"/>
          <w:bCs/>
          <w:sz w:val="24"/>
          <w:szCs w:val="22"/>
        </w:rPr>
      </w:pPr>
      <w:r w:rsidRPr="002F615B">
        <w:rPr>
          <w:rFonts w:ascii="ＭＳ 明朝" w:eastAsia="ＭＳ ゴシック" w:hAnsi="ＭＳ 明朝" w:cs="Arial"/>
          <w:bCs/>
          <w:sz w:val="24"/>
          <w:szCs w:val="22"/>
        </w:rPr>
        <w:t>③</w:t>
      </w:r>
      <w:r w:rsidRPr="002F615B">
        <w:rPr>
          <w:rFonts w:ascii="ＭＳ 明朝" w:eastAsia="ＭＳ ゴシック" w:hAnsi="ＭＳ 明朝" w:cs="Arial" w:hint="eastAsia"/>
          <w:bCs/>
          <w:sz w:val="24"/>
          <w:szCs w:val="22"/>
        </w:rPr>
        <w:t xml:space="preserve"> </w:t>
      </w:r>
      <w:r w:rsidRPr="002F615B">
        <w:rPr>
          <w:rFonts w:ascii="ＭＳ 明朝" w:eastAsia="ＭＳ ゴシック" w:hAnsi="ＭＳ 明朝" w:cs="Arial" w:hint="eastAsia"/>
          <w:bCs/>
          <w:sz w:val="24"/>
          <w:szCs w:val="22"/>
        </w:rPr>
        <w:t>Ａさんは賞与が年</w:t>
      </w:r>
      <w:r w:rsidRPr="002F615B">
        <w:rPr>
          <w:rFonts w:ascii="ＭＳ 明朝" w:eastAsia="ＭＳ ゴシック" w:hAnsi="ＭＳ 明朝" w:cs="Arial" w:hint="eastAsia"/>
          <w:bCs/>
          <w:sz w:val="24"/>
          <w:szCs w:val="22"/>
        </w:rPr>
        <w:t>2</w:t>
      </w:r>
      <w:r w:rsidRPr="002F615B">
        <w:rPr>
          <w:rFonts w:ascii="ＭＳ 明朝" w:eastAsia="ＭＳ ゴシック" w:hAnsi="ＭＳ 明朝" w:cs="Arial" w:hint="eastAsia"/>
          <w:bCs/>
          <w:sz w:val="24"/>
          <w:szCs w:val="22"/>
        </w:rPr>
        <w:t>回あり、</w:t>
      </w:r>
      <w:r w:rsidRPr="002F615B">
        <w:rPr>
          <w:rFonts w:ascii="ＭＳ 明朝" w:eastAsia="ＭＳ ゴシック" w:hAnsi="ＭＳ 明朝" w:cs="Arial"/>
          <w:bCs/>
          <w:sz w:val="24"/>
          <w:szCs w:val="22"/>
        </w:rPr>
        <w:t>この健保等級</w:t>
      </w:r>
      <w:r w:rsidRPr="002F615B">
        <w:rPr>
          <w:rFonts w:ascii="ＭＳ 明朝" w:eastAsia="ＭＳ ゴシック" w:hAnsi="ＭＳ 明朝" w:cs="Arial" w:hint="eastAsia"/>
          <w:bCs/>
          <w:sz w:val="24"/>
          <w:szCs w:val="22"/>
        </w:rPr>
        <w:t>26</w:t>
      </w:r>
      <w:r w:rsidRPr="002F615B">
        <w:rPr>
          <w:rFonts w:ascii="ＭＳ 明朝" w:eastAsia="ＭＳ ゴシック" w:hAnsi="ＭＳ 明朝" w:cs="Arial"/>
          <w:bCs/>
          <w:sz w:val="24"/>
          <w:szCs w:val="22"/>
        </w:rPr>
        <w:t>等級を</w:t>
      </w:r>
      <w:r w:rsidRPr="002F615B">
        <w:rPr>
          <w:rFonts w:ascii="ＭＳ 明朝" w:eastAsia="ＭＳ ゴシック" w:hAnsi="ＭＳ 明朝" w:cs="Arial" w:hint="eastAsia"/>
          <w:bCs/>
          <w:sz w:val="24"/>
          <w:szCs w:val="22"/>
        </w:rPr>
        <w:t>基に</w:t>
      </w:r>
      <w:r w:rsidRPr="002F615B">
        <w:rPr>
          <w:rFonts w:ascii="ＭＳ 明朝" w:eastAsia="ＭＳ ゴシック" w:hAnsi="ＭＳ 明朝" w:cs="Arial"/>
          <w:bCs/>
          <w:sz w:val="24"/>
          <w:szCs w:val="22"/>
        </w:rPr>
        <w:t>、</w:t>
      </w:r>
      <w:r w:rsidRPr="002F615B">
        <w:rPr>
          <w:rFonts w:ascii="ＭＳ 明朝" w:eastAsia="ＭＳ ゴシック" w:hAnsi="ＭＳ 明朝" w:cs="Arial" w:hint="eastAsia"/>
          <w:bCs/>
          <w:sz w:val="24"/>
          <w:szCs w:val="22"/>
        </w:rPr>
        <w:t>「別表」</w:t>
      </w:r>
      <w:r w:rsidRPr="002F615B">
        <w:rPr>
          <w:rFonts w:ascii="ＭＳ 明朝" w:eastAsia="ＭＳ ゴシック" w:hAnsi="ＭＳ 明朝" w:cs="Arial"/>
          <w:bCs/>
          <w:sz w:val="24"/>
          <w:szCs w:val="22"/>
        </w:rPr>
        <w:t>の表から</w:t>
      </w:r>
      <w:r w:rsidRPr="002F615B">
        <w:rPr>
          <w:rFonts w:ascii="ＭＳ 明朝" w:eastAsia="ＭＳ ゴシック" w:hAnsi="ＭＳ 明朝" w:cs="Arial" w:hint="eastAsia"/>
          <w:bCs/>
          <w:sz w:val="24"/>
          <w:szCs w:val="22"/>
        </w:rPr>
        <w:t>労務費</w:t>
      </w:r>
      <w:r w:rsidRPr="002F615B">
        <w:rPr>
          <w:rFonts w:ascii="ＭＳ 明朝" w:eastAsia="ＭＳ ゴシック" w:hAnsi="ＭＳ 明朝" w:cs="Arial" w:hint="eastAsia"/>
          <w:sz w:val="24"/>
          <w:szCs w:val="22"/>
        </w:rPr>
        <w:t>標準</w:t>
      </w:r>
      <w:r w:rsidRPr="002F615B">
        <w:rPr>
          <w:rFonts w:ascii="ＭＳ 明朝" w:eastAsia="ＭＳ ゴシック" w:hAnsi="ＭＳ 明朝" w:cs="Arial"/>
          <w:bCs/>
          <w:sz w:val="24"/>
          <w:szCs w:val="22"/>
        </w:rPr>
        <w:t>単価：</w:t>
      </w:r>
      <w:r w:rsidR="007C6BE2">
        <w:rPr>
          <w:rFonts w:ascii="ＭＳ 明朝" w:eastAsia="ＭＳ ゴシック" w:hAnsi="ＭＳ 明朝" w:cs="Arial" w:hint="eastAsia"/>
          <w:bCs/>
          <w:sz w:val="24"/>
          <w:szCs w:val="22"/>
        </w:rPr>
        <w:t>3</w:t>
      </w:r>
      <w:r w:rsidR="007C6BE2">
        <w:rPr>
          <w:rFonts w:ascii="ＭＳ 明朝" w:eastAsia="ＭＳ ゴシック" w:hAnsi="ＭＳ 明朝" w:cs="Arial"/>
          <w:bCs/>
          <w:sz w:val="24"/>
          <w:szCs w:val="22"/>
        </w:rPr>
        <w:t>,</w:t>
      </w:r>
      <w:r w:rsidR="00FE094C">
        <w:rPr>
          <w:rFonts w:ascii="ＭＳ 明朝" w:eastAsia="ＭＳ ゴシック" w:hAnsi="ＭＳ 明朝" w:cs="Arial" w:hint="eastAsia"/>
          <w:bCs/>
          <w:sz w:val="24"/>
          <w:szCs w:val="22"/>
        </w:rPr>
        <w:t>5</w:t>
      </w:r>
      <w:r w:rsidR="00FF0E10">
        <w:rPr>
          <w:rFonts w:ascii="ＭＳ 明朝" w:eastAsia="ＭＳ ゴシック" w:hAnsi="ＭＳ 明朝" w:cs="Arial" w:hint="eastAsia"/>
          <w:bCs/>
          <w:sz w:val="24"/>
          <w:szCs w:val="22"/>
        </w:rPr>
        <w:t>80</w:t>
      </w:r>
      <w:r w:rsidRPr="002F615B">
        <w:rPr>
          <w:rFonts w:ascii="ＭＳ 明朝" w:eastAsia="ＭＳ ゴシック" w:hAnsi="ＭＳ 明朝" w:cs="Arial"/>
          <w:bCs/>
          <w:sz w:val="24"/>
          <w:szCs w:val="22"/>
        </w:rPr>
        <w:t>円（</w:t>
      </w:r>
      <w:r w:rsidR="00DF10F8" w:rsidRPr="002F615B">
        <w:rPr>
          <w:rFonts w:ascii="ＭＳ 明朝" w:eastAsia="ＭＳ ゴシック" w:hAnsi="ＭＳ 明朝" w:cs="Arial" w:hint="eastAsia"/>
          <w:sz w:val="24"/>
          <w:szCs w:val="21"/>
        </w:rPr>
        <w:t>３</w:t>
      </w:r>
      <w:r w:rsidRPr="002F615B">
        <w:rPr>
          <w:rFonts w:ascii="ＭＳ 明朝" w:eastAsia="ＭＳ ゴシック" w:hAnsi="ＭＳ 明朝" w:cs="Arial" w:hint="eastAsia"/>
          <w:sz w:val="24"/>
          <w:szCs w:val="21"/>
        </w:rPr>
        <w:t>区分</w:t>
      </w:r>
      <w:r w:rsidRPr="002F615B">
        <w:rPr>
          <w:rFonts w:ascii="ＭＳ 明朝" w:eastAsia="ＭＳ ゴシック" w:hAnsi="ＭＳ 明朝" w:cs="Arial" w:hint="eastAsia"/>
          <w:bCs/>
          <w:sz w:val="24"/>
          <w:szCs w:val="22"/>
        </w:rPr>
        <w:t>の</w:t>
      </w:r>
      <w:r w:rsidRPr="002F615B">
        <w:rPr>
          <w:rFonts w:ascii="ＭＳ 明朝" w:eastAsia="ＭＳ ゴシック" w:hAnsi="ＭＳ 明朝" w:cs="Arial"/>
          <w:bCs/>
          <w:sz w:val="24"/>
          <w:szCs w:val="22"/>
        </w:rPr>
        <w:t>法定福利費加算あり</w:t>
      </w:r>
      <w:r w:rsidRPr="002F615B">
        <w:rPr>
          <w:rFonts w:ascii="ＭＳ 明朝" w:eastAsia="ＭＳ ゴシック" w:hAnsi="ＭＳ 明朝" w:cs="Arial" w:hint="eastAsia"/>
          <w:bCs/>
          <w:sz w:val="24"/>
          <w:szCs w:val="22"/>
        </w:rPr>
        <w:t>の単価欄</w:t>
      </w:r>
      <w:r w:rsidRPr="002F615B">
        <w:rPr>
          <w:rFonts w:ascii="ＭＳ 明朝" w:eastAsia="ＭＳ ゴシック" w:hAnsi="ＭＳ 明朝" w:cs="Arial"/>
          <w:bCs/>
          <w:sz w:val="24"/>
          <w:szCs w:val="22"/>
        </w:rPr>
        <w:t>）が求められます。</w:t>
      </w:r>
    </w:p>
    <w:p w14:paraId="3E969027" w14:textId="77777777" w:rsidR="00C10A74" w:rsidRPr="002F615B" w:rsidRDefault="00C10A74" w:rsidP="002F615B">
      <w:pPr>
        <w:spacing w:beforeLines="50" w:before="120"/>
        <w:ind w:leftChars="236" w:left="738" w:hangingChars="101" w:hanging="242"/>
        <w:rPr>
          <w:rFonts w:ascii="ＭＳ 明朝" w:eastAsia="ＭＳ ゴシック" w:hAnsi="ＭＳ 明朝" w:cs="Arial"/>
          <w:sz w:val="24"/>
          <w:szCs w:val="22"/>
        </w:rPr>
      </w:pPr>
      <w:r w:rsidRPr="002F615B">
        <w:rPr>
          <w:rFonts w:ascii="ＭＳ 明朝" w:eastAsia="ＭＳ ゴシック" w:hAnsi="ＭＳ 明朝" w:cs="Arial"/>
          <w:bCs/>
          <w:sz w:val="24"/>
          <w:szCs w:val="22"/>
        </w:rPr>
        <w:t>④</w:t>
      </w:r>
      <w:r w:rsidRPr="002F615B">
        <w:rPr>
          <w:rFonts w:ascii="ＭＳ 明朝" w:eastAsia="ＭＳ ゴシック" w:hAnsi="ＭＳ 明朝" w:cs="Arial" w:hint="eastAsia"/>
          <w:bCs/>
          <w:sz w:val="24"/>
          <w:szCs w:val="22"/>
        </w:rPr>
        <w:t xml:space="preserve"> </w:t>
      </w:r>
      <w:r w:rsidRPr="002F615B">
        <w:rPr>
          <w:rFonts w:ascii="ＭＳ 明朝" w:eastAsia="ＭＳ ゴシック" w:hAnsi="ＭＳ 明朝" w:cs="Arial"/>
          <w:bCs/>
          <w:sz w:val="24"/>
          <w:szCs w:val="22"/>
        </w:rPr>
        <w:t>Ａさんが</w:t>
      </w:r>
      <w:r w:rsidRPr="002F615B">
        <w:rPr>
          <w:rFonts w:ascii="ＭＳ 明朝" w:eastAsia="ＭＳ ゴシック" w:hAnsi="ＭＳ 明朝" w:cs="Arial"/>
          <w:bCs/>
          <w:sz w:val="24"/>
          <w:szCs w:val="22"/>
        </w:rPr>
        <w:t>160</w:t>
      </w:r>
      <w:r w:rsidRPr="002F615B">
        <w:rPr>
          <w:rFonts w:ascii="ＭＳ 明朝" w:eastAsia="ＭＳ ゴシック" w:hAnsi="ＭＳ 明朝" w:cs="Arial"/>
          <w:bCs/>
          <w:sz w:val="24"/>
          <w:szCs w:val="22"/>
        </w:rPr>
        <w:t>時間すべて助成対象事業の</w:t>
      </w:r>
      <w:r w:rsidRPr="002F615B">
        <w:rPr>
          <w:rFonts w:ascii="ＭＳ 明朝" w:eastAsia="ＭＳ ゴシック" w:hAnsi="ＭＳ 明朝" w:cs="Arial" w:hint="eastAsia"/>
          <w:bCs/>
          <w:sz w:val="24"/>
          <w:szCs w:val="22"/>
        </w:rPr>
        <w:t>助成対象事業</w:t>
      </w:r>
      <w:r w:rsidRPr="002F615B">
        <w:rPr>
          <w:rFonts w:ascii="ＭＳ 明朝" w:eastAsia="ＭＳ ゴシック" w:hAnsi="ＭＳ 明朝" w:cs="Arial"/>
          <w:bCs/>
          <w:sz w:val="24"/>
          <w:szCs w:val="22"/>
        </w:rPr>
        <w:t>をした場合</w:t>
      </w:r>
      <w:r w:rsidRPr="002F615B">
        <w:rPr>
          <w:rFonts w:ascii="ＭＳ 明朝" w:eastAsia="ＭＳ ゴシック" w:hAnsi="ＭＳ 明朝" w:cs="Arial" w:hint="eastAsia"/>
          <w:bCs/>
          <w:sz w:val="24"/>
          <w:szCs w:val="22"/>
        </w:rPr>
        <w:t>、</w:t>
      </w:r>
      <w:r w:rsidRPr="002F615B">
        <w:rPr>
          <w:rFonts w:ascii="ＭＳ 明朝" w:eastAsia="ＭＳ ゴシック" w:hAnsi="ＭＳ 明朝" w:cs="Arial"/>
          <w:bCs/>
          <w:sz w:val="24"/>
          <w:szCs w:val="22"/>
        </w:rPr>
        <w:t>その月の労務費は</w:t>
      </w:r>
      <w:r w:rsidRPr="002F615B">
        <w:rPr>
          <w:rFonts w:ascii="ＭＳ 明朝" w:eastAsia="ＭＳ ゴシック" w:hAnsi="ＭＳ 明朝" w:cs="Arial"/>
          <w:bCs/>
          <w:sz w:val="24"/>
          <w:szCs w:val="22"/>
        </w:rPr>
        <w:t>“160</w:t>
      </w:r>
      <w:r w:rsidRPr="002F615B">
        <w:rPr>
          <w:rFonts w:ascii="ＭＳ 明朝" w:eastAsia="ＭＳ ゴシック" w:hAnsi="ＭＳ 明朝" w:cs="Arial"/>
          <w:bCs/>
          <w:sz w:val="24"/>
          <w:szCs w:val="22"/>
        </w:rPr>
        <w:t>時間／月</w:t>
      </w:r>
      <w:r w:rsidRPr="002F615B">
        <w:rPr>
          <w:rFonts w:ascii="ＭＳ 明朝" w:eastAsia="ＭＳ ゴシック" w:hAnsi="ＭＳ 明朝" w:cs="Arial"/>
          <w:bCs/>
          <w:sz w:val="24"/>
          <w:szCs w:val="22"/>
        </w:rPr>
        <w:t xml:space="preserve">”×“ </w:t>
      </w:r>
      <w:r w:rsidR="007C6BE2">
        <w:rPr>
          <w:rFonts w:ascii="ＭＳ 明朝" w:eastAsia="ＭＳ ゴシック" w:hAnsi="ＭＳ 明朝" w:cs="Arial"/>
          <w:bCs/>
          <w:sz w:val="24"/>
          <w:szCs w:val="22"/>
        </w:rPr>
        <w:t>3,</w:t>
      </w:r>
      <w:r w:rsidR="00FE094C">
        <w:rPr>
          <w:rFonts w:ascii="ＭＳ 明朝" w:eastAsia="ＭＳ ゴシック" w:hAnsi="ＭＳ 明朝" w:cs="Arial" w:hint="eastAsia"/>
          <w:bCs/>
          <w:sz w:val="24"/>
          <w:szCs w:val="22"/>
        </w:rPr>
        <w:t>5</w:t>
      </w:r>
      <w:r w:rsidR="00FF0E10">
        <w:rPr>
          <w:rFonts w:ascii="ＭＳ 明朝" w:eastAsia="ＭＳ ゴシック" w:hAnsi="ＭＳ 明朝" w:cs="Arial" w:hint="eastAsia"/>
          <w:bCs/>
          <w:sz w:val="24"/>
          <w:szCs w:val="22"/>
        </w:rPr>
        <w:t>80</w:t>
      </w:r>
      <w:r w:rsidRPr="002F615B">
        <w:rPr>
          <w:rFonts w:ascii="ＭＳ 明朝" w:eastAsia="ＭＳ ゴシック" w:hAnsi="ＭＳ 明朝" w:cs="Arial"/>
          <w:bCs/>
          <w:sz w:val="24"/>
          <w:szCs w:val="22"/>
        </w:rPr>
        <w:t>円／時</w:t>
      </w:r>
      <w:r w:rsidRPr="002F615B">
        <w:rPr>
          <w:rFonts w:ascii="ＭＳ 明朝" w:eastAsia="ＭＳ ゴシック" w:hAnsi="ＭＳ 明朝" w:cs="Arial"/>
          <w:bCs/>
          <w:sz w:val="24"/>
          <w:szCs w:val="22"/>
        </w:rPr>
        <w:t>”</w:t>
      </w:r>
      <w:r w:rsidRPr="002F615B">
        <w:rPr>
          <w:rFonts w:ascii="ＭＳ 明朝" w:eastAsia="ＭＳ ゴシック" w:hAnsi="ＭＳ 明朝" w:cs="Arial"/>
          <w:bCs/>
          <w:sz w:val="24"/>
          <w:szCs w:val="22"/>
        </w:rPr>
        <w:t>＝</w:t>
      </w:r>
      <w:r w:rsidRPr="002F615B">
        <w:rPr>
          <w:rFonts w:ascii="ＭＳ 明朝" w:eastAsia="ＭＳ ゴシック" w:hAnsi="ＭＳ 明朝" w:cs="Arial"/>
          <w:bCs/>
          <w:sz w:val="24"/>
          <w:szCs w:val="22"/>
        </w:rPr>
        <w:t xml:space="preserve"> 5</w:t>
      </w:r>
      <w:r w:rsidR="00FF0E10">
        <w:rPr>
          <w:rFonts w:ascii="ＭＳ 明朝" w:eastAsia="ＭＳ ゴシック" w:hAnsi="ＭＳ 明朝" w:cs="Arial" w:hint="eastAsia"/>
          <w:bCs/>
          <w:sz w:val="24"/>
          <w:szCs w:val="22"/>
        </w:rPr>
        <w:t>72</w:t>
      </w:r>
      <w:r w:rsidRPr="002F615B">
        <w:rPr>
          <w:rFonts w:ascii="ＭＳ 明朝" w:eastAsia="ＭＳ ゴシック" w:hAnsi="ＭＳ 明朝" w:cs="Arial" w:hint="eastAsia"/>
          <w:bCs/>
          <w:sz w:val="24"/>
          <w:szCs w:val="22"/>
        </w:rPr>
        <w:t>,</w:t>
      </w:r>
      <w:r w:rsidR="00FF0E10">
        <w:rPr>
          <w:rFonts w:ascii="ＭＳ 明朝" w:eastAsia="ＭＳ ゴシック" w:hAnsi="ＭＳ 明朝" w:cs="Arial" w:hint="eastAsia"/>
          <w:bCs/>
          <w:sz w:val="24"/>
          <w:szCs w:val="22"/>
        </w:rPr>
        <w:t>8</w:t>
      </w:r>
      <w:r w:rsidRPr="002F615B">
        <w:rPr>
          <w:rFonts w:ascii="ＭＳ 明朝" w:eastAsia="ＭＳ ゴシック" w:hAnsi="ＭＳ 明朝" w:cs="Arial" w:hint="eastAsia"/>
          <w:bCs/>
          <w:sz w:val="24"/>
          <w:szCs w:val="22"/>
        </w:rPr>
        <w:t>00</w:t>
      </w:r>
      <w:r w:rsidRPr="002F615B">
        <w:rPr>
          <w:rFonts w:ascii="ＭＳ 明朝" w:eastAsia="ＭＳ ゴシック" w:hAnsi="ＭＳ 明朝" w:cs="Arial"/>
          <w:bCs/>
          <w:sz w:val="24"/>
          <w:szCs w:val="22"/>
        </w:rPr>
        <w:t>円／月　となります。</w:t>
      </w:r>
      <w:r w:rsidRPr="002F615B">
        <w:rPr>
          <w:rFonts w:ascii="ＭＳ 明朝" w:eastAsia="ＭＳ ゴシック" w:hAnsi="ＭＳ 明朝" w:cs="Arial" w:hint="eastAsia"/>
          <w:bCs/>
          <w:sz w:val="24"/>
          <w:szCs w:val="22"/>
        </w:rPr>
        <w:t>この金額は標準報酬月額以外に標準的な賞与分と事業主負担の法定福利費相当分を含んでいます。</w:t>
      </w:r>
    </w:p>
    <w:p w14:paraId="31250FCC" w14:textId="77777777" w:rsidR="00C10A74" w:rsidRPr="002F615B" w:rsidRDefault="003129DC" w:rsidP="002F615B">
      <w:pPr>
        <w:spacing w:beforeLines="50" w:before="120"/>
        <w:ind w:leftChars="114" w:left="239" w:firstLineChars="109" w:firstLine="262"/>
        <w:rPr>
          <w:rFonts w:ascii="ＭＳ 明朝" w:eastAsia="ＭＳ ゴシック" w:hAnsi="ＭＳ 明朝" w:cs="Arial"/>
          <w:sz w:val="24"/>
          <w:szCs w:val="22"/>
        </w:rPr>
      </w:pPr>
      <w:r>
        <w:rPr>
          <w:rFonts w:ascii="Arial" w:eastAsia="ＭＳ ゴシック" w:hAnsi="Arial" w:cs="Arial"/>
          <w:noProof/>
          <w:sz w:val="24"/>
          <w:szCs w:val="21"/>
        </w:rPr>
        <mc:AlternateContent>
          <mc:Choice Requires="wps">
            <w:drawing>
              <wp:anchor distT="0" distB="0" distL="114300" distR="114300" simplePos="0" relativeHeight="251677184" behindDoc="0" locked="0" layoutInCell="1" allowOverlap="1" wp14:anchorId="404802BA" wp14:editId="259D7EE0">
                <wp:simplePos x="0" y="0"/>
                <wp:positionH relativeFrom="margin">
                  <wp:align>center</wp:align>
                </wp:positionH>
                <wp:positionV relativeFrom="paragraph">
                  <wp:posOffset>495613</wp:posOffset>
                </wp:positionV>
                <wp:extent cx="4800600" cy="257175"/>
                <wp:effectExtent l="0" t="0" r="19050" b="28575"/>
                <wp:wrapNone/>
                <wp:docPr id="15"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57175"/>
                        </a:xfrm>
                        <a:prstGeom prst="rect">
                          <a:avLst/>
                        </a:prstGeom>
                        <a:solidFill>
                          <a:srgbClr val="FFFFFF"/>
                        </a:solidFill>
                        <a:ln w="9525">
                          <a:solidFill>
                            <a:srgbClr val="000000"/>
                          </a:solidFill>
                          <a:miter lim="800000"/>
                          <a:headEnd/>
                          <a:tailEnd/>
                        </a:ln>
                      </wps:spPr>
                      <wps:txbx>
                        <w:txbxContent>
                          <w:p w14:paraId="725E00B6" w14:textId="77777777" w:rsidR="000B69F2" w:rsidRDefault="000B69F2" w:rsidP="00FE094C">
                            <w:pPr>
                              <w:jc w:val="center"/>
                              <w:rPr>
                                <w:rFonts w:ascii="Arial" w:hAnsi="Arial" w:cs="Arial"/>
                                <w:szCs w:val="21"/>
                              </w:rPr>
                            </w:pPr>
                            <w:r>
                              <w:rPr>
                                <w:rFonts w:ascii="Arial" w:hAnsi="ＭＳ Ｐ明朝" w:cs="Arial"/>
                                <w:sz w:val="22"/>
                                <w:szCs w:val="22"/>
                              </w:rPr>
                              <w:t>（</w:t>
                            </w:r>
                            <w:r>
                              <w:rPr>
                                <w:rFonts w:ascii="Arial" w:hAnsi="ＭＳ Ｐ明朝" w:cs="Arial" w:hint="eastAsia"/>
                                <w:sz w:val="22"/>
                                <w:szCs w:val="22"/>
                              </w:rPr>
                              <w:t>全国健康保険協会</w:t>
                            </w:r>
                            <w:r>
                              <w:rPr>
                                <w:rFonts w:ascii="Arial" w:hAnsi="ＭＳ Ｐ明朝" w:cs="Arial"/>
                                <w:sz w:val="22"/>
                                <w:szCs w:val="22"/>
                              </w:rPr>
                              <w:t>ホームページ（</w:t>
                            </w:r>
                            <w:r>
                              <w:rPr>
                                <w:rFonts w:ascii="Arial" w:hAnsi="ＭＳ Ｐ明朝" w:cs="Arial" w:hint="eastAsia"/>
                                <w:sz w:val="22"/>
                                <w:szCs w:val="22"/>
                              </w:rPr>
                              <w:t>東京都の</w:t>
                            </w:r>
                            <w:r>
                              <w:rPr>
                                <w:rFonts w:ascii="Arial" w:hAnsi="ＭＳ Ｐ明朝" w:cs="Arial"/>
                                <w:sz w:val="22"/>
                                <w:szCs w:val="22"/>
                              </w:rPr>
                              <w:t>健康保険</w:t>
                            </w:r>
                            <w:r>
                              <w:rPr>
                                <w:rFonts w:ascii="Arial" w:hAnsi="ＭＳ Ｐ明朝" w:cs="Arial" w:hint="eastAsia"/>
                                <w:sz w:val="22"/>
                                <w:szCs w:val="22"/>
                              </w:rPr>
                              <w:t>の</w:t>
                            </w:r>
                            <w:r>
                              <w:rPr>
                                <w:rFonts w:ascii="Arial" w:hAnsi="ＭＳ Ｐ明朝" w:cs="Arial"/>
                                <w:sz w:val="22"/>
                                <w:szCs w:val="22"/>
                              </w:rPr>
                              <w:t>保険料額表）より抜粋）。</w:t>
                            </w:r>
                          </w:p>
                          <w:p w14:paraId="1B4E3670" w14:textId="77777777" w:rsidR="000B69F2" w:rsidRDefault="000B69F2" w:rsidP="00C10A7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802BA" id="Rectangle 900" o:spid="_x0000_s1032" style="position:absolute;left:0;text-align:left;margin-left:0;margin-top:39pt;width:378pt;height:20.2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">
                <v:textbox inset="5.85pt,.7pt,5.85pt,.7pt">
                  <w:txbxContent>
                    <w:p w14:paraId="725E00B6" w14:textId="77777777" w:rsidR="000B69F2" w:rsidRDefault="000B69F2" w:rsidP="00FE094C">
                      <w:pPr>
                        <w:jc w:val="center"/>
                        <w:rPr>
                          <w:rFonts w:ascii="Arial" w:hAnsi="Arial" w:cs="Arial"/>
                          <w:szCs w:val="21"/>
                        </w:rPr>
                      </w:pPr>
                      <w:r>
                        <w:rPr>
                          <w:rFonts w:ascii="Arial" w:hAnsi="ＭＳ Ｐ明朝" w:cs="Arial"/>
                          <w:sz w:val="22"/>
                          <w:szCs w:val="22"/>
                        </w:rPr>
                        <w:t>（</w:t>
                      </w:r>
                      <w:r>
                        <w:rPr>
                          <w:rFonts w:ascii="Arial" w:hAnsi="ＭＳ Ｐ明朝" w:cs="Arial" w:hint="eastAsia"/>
                          <w:sz w:val="22"/>
                          <w:szCs w:val="22"/>
                        </w:rPr>
                        <w:t>全国健康保険協会</w:t>
                      </w:r>
                      <w:r>
                        <w:rPr>
                          <w:rFonts w:ascii="Arial" w:hAnsi="ＭＳ Ｐ明朝" w:cs="Arial"/>
                          <w:sz w:val="22"/>
                          <w:szCs w:val="22"/>
                        </w:rPr>
                        <w:t>ホームページ（</w:t>
                      </w:r>
                      <w:r>
                        <w:rPr>
                          <w:rFonts w:ascii="Arial" w:hAnsi="ＭＳ Ｐ明朝" w:cs="Arial" w:hint="eastAsia"/>
                          <w:sz w:val="22"/>
                          <w:szCs w:val="22"/>
                        </w:rPr>
                        <w:t>東京都の</w:t>
                      </w:r>
                      <w:r>
                        <w:rPr>
                          <w:rFonts w:ascii="Arial" w:hAnsi="ＭＳ Ｐ明朝" w:cs="Arial"/>
                          <w:sz w:val="22"/>
                          <w:szCs w:val="22"/>
                        </w:rPr>
                        <w:t>健康保険</w:t>
                      </w:r>
                      <w:r>
                        <w:rPr>
                          <w:rFonts w:ascii="Arial" w:hAnsi="ＭＳ Ｐ明朝" w:cs="Arial" w:hint="eastAsia"/>
                          <w:sz w:val="22"/>
                          <w:szCs w:val="22"/>
                        </w:rPr>
                        <w:t>の</w:t>
                      </w:r>
                      <w:r>
                        <w:rPr>
                          <w:rFonts w:ascii="Arial" w:hAnsi="ＭＳ Ｐ明朝" w:cs="Arial"/>
                          <w:sz w:val="22"/>
                          <w:szCs w:val="22"/>
                        </w:rPr>
                        <w:t>保険料額表）より抜粋）。</w:t>
                      </w:r>
                    </w:p>
                    <w:p w14:paraId="1B4E3670" w14:textId="77777777" w:rsidR="000B69F2" w:rsidRDefault="000B69F2" w:rsidP="00C10A74"/>
                  </w:txbxContent>
                </v:textbox>
                <w10:wrap anchorx="margin"/>
              </v:rect>
            </w:pict>
          </mc:Fallback>
        </mc:AlternateContent>
      </w:r>
      <w:r w:rsidR="00C10A74" w:rsidRPr="002F615B">
        <w:rPr>
          <w:rFonts w:ascii="ＭＳ 明朝" w:eastAsia="ＭＳ ゴシック" w:hAnsi="ＭＳ 明朝" w:cs="Arial"/>
          <w:sz w:val="24"/>
          <w:szCs w:val="22"/>
        </w:rPr>
        <w:t>このようにして、労務費は</w:t>
      </w:r>
      <w:r w:rsidR="00C10A74" w:rsidRPr="002F615B">
        <w:rPr>
          <w:rFonts w:ascii="ＭＳ 明朝" w:eastAsia="ＭＳ ゴシック" w:hAnsi="ＭＳ 明朝" w:cs="Arial" w:hint="eastAsia"/>
          <w:sz w:val="24"/>
          <w:szCs w:val="22"/>
        </w:rPr>
        <w:t>「別表」</w:t>
      </w:r>
      <w:r w:rsidR="00C10A74" w:rsidRPr="002F615B">
        <w:rPr>
          <w:rFonts w:ascii="ＭＳ 明朝" w:eastAsia="ＭＳ ゴシック" w:hAnsi="ＭＳ 明朝" w:cs="Arial"/>
          <w:sz w:val="24"/>
          <w:szCs w:val="22"/>
        </w:rPr>
        <w:t>を用いて算出してください。</w:t>
      </w:r>
    </w:p>
    <w:p w14:paraId="75DBC099" w14:textId="77777777" w:rsidR="003129DC" w:rsidRDefault="003129DC" w:rsidP="00BF125E">
      <w:pPr>
        <w:spacing w:beforeLines="50" w:before="120"/>
        <w:ind w:leftChars="114" w:left="239" w:firstLineChars="109" w:firstLine="262"/>
        <w:rPr>
          <w:rFonts w:ascii="ＭＳ 明朝" w:eastAsia="ＭＳ ゴシック" w:hAnsi="ＭＳ 明朝" w:cs="Arial"/>
          <w:sz w:val="24"/>
          <w:szCs w:val="22"/>
        </w:rPr>
      </w:pPr>
    </w:p>
    <w:p w14:paraId="0A78B654" w14:textId="77777777" w:rsidR="00C10A74" w:rsidRDefault="003129DC" w:rsidP="003129DC">
      <w:pPr>
        <w:spacing w:beforeLines="50" w:before="120"/>
        <w:ind w:leftChars="114" w:left="239" w:firstLineChars="109" w:firstLine="262"/>
        <w:jc w:val="center"/>
        <w:rPr>
          <w:rFonts w:ascii="Arial" w:eastAsia="ＭＳ ゴシック" w:hAnsi="Arial" w:cs="Arial"/>
          <w:sz w:val="24"/>
          <w:szCs w:val="21"/>
        </w:rPr>
      </w:pPr>
      <w:r>
        <w:rPr>
          <w:rFonts w:ascii="Arial" w:eastAsia="ＭＳ ゴシック" w:hAnsi="Arial" w:cs="Arial"/>
          <w:noProof/>
          <w:sz w:val="24"/>
          <w:szCs w:val="21"/>
        </w:rPr>
        <w:drawing>
          <wp:inline distT="0" distB="0" distL="0" distR="0" wp14:anchorId="26192108" wp14:editId="2D14F897">
            <wp:extent cx="5246066" cy="7460669"/>
            <wp:effectExtent l="0" t="0" r="0" b="698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46066" cy="7460669"/>
                    </a:xfrm>
                    <a:prstGeom prst="rect">
                      <a:avLst/>
                    </a:prstGeom>
                    <a:noFill/>
                    <a:ln>
                      <a:noFill/>
                    </a:ln>
                  </pic:spPr>
                </pic:pic>
              </a:graphicData>
            </a:graphic>
          </wp:inline>
        </w:drawing>
      </w:r>
      <w:r w:rsidR="00D84B6E">
        <w:rPr>
          <w:rFonts w:ascii="Arial" w:eastAsia="ＭＳ ゴシック" w:hAnsi="Arial" w:cs="Arial"/>
          <w:sz w:val="24"/>
          <w:szCs w:val="21"/>
        </w:rPr>
        <w:br w:type="page"/>
      </w:r>
    </w:p>
    <w:p w14:paraId="53F77B06" w14:textId="77777777" w:rsidR="00EE291E" w:rsidRDefault="00211532" w:rsidP="009A5C17">
      <w:pPr>
        <w:jc w:val="center"/>
        <w:rPr>
          <w:rFonts w:ascii="Arial" w:eastAsia="ＭＳ ゴシック" w:hAnsi="Arial" w:cs="Arial"/>
          <w:sz w:val="24"/>
          <w:szCs w:val="21"/>
        </w:rPr>
      </w:pPr>
      <w:r>
        <w:rPr>
          <w:rFonts w:ascii="Arial" w:eastAsia="ＭＳ ゴシック" w:hAnsi="Arial" w:cs="Arial"/>
          <w:noProof/>
          <w:sz w:val="24"/>
          <w:szCs w:val="21"/>
        </w:rPr>
        <mc:AlternateContent>
          <mc:Choice Requires="wps">
            <w:drawing>
              <wp:anchor distT="0" distB="0" distL="114300" distR="114300" simplePos="0" relativeHeight="251679232" behindDoc="0" locked="0" layoutInCell="1" allowOverlap="1" wp14:anchorId="189173AD" wp14:editId="1F0F7DE1">
                <wp:simplePos x="0" y="0"/>
                <wp:positionH relativeFrom="margin">
                  <wp:posOffset>400050</wp:posOffset>
                </wp:positionH>
                <wp:positionV relativeFrom="paragraph">
                  <wp:posOffset>205740</wp:posOffset>
                </wp:positionV>
                <wp:extent cx="4800600" cy="257175"/>
                <wp:effectExtent l="0" t="0" r="19050" b="28575"/>
                <wp:wrapNone/>
                <wp:docPr id="1"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57175"/>
                        </a:xfrm>
                        <a:prstGeom prst="rect">
                          <a:avLst/>
                        </a:prstGeom>
                        <a:solidFill>
                          <a:srgbClr val="FFFFFF"/>
                        </a:solidFill>
                        <a:ln w="9525">
                          <a:solidFill>
                            <a:srgbClr val="000000"/>
                          </a:solidFill>
                          <a:miter lim="800000"/>
                          <a:headEnd/>
                          <a:tailEnd/>
                        </a:ln>
                      </wps:spPr>
                      <wps:txbx>
                        <w:txbxContent>
                          <w:p w14:paraId="4F157C4E" w14:textId="77777777" w:rsidR="00EE291E" w:rsidRDefault="00EE291E" w:rsidP="00EE291E">
                            <w:pPr>
                              <w:jc w:val="center"/>
                              <w:rPr>
                                <w:rFonts w:ascii="Arial" w:hAnsi="Arial" w:cs="Arial"/>
                                <w:szCs w:val="21"/>
                              </w:rPr>
                            </w:pPr>
                            <w:r>
                              <w:rPr>
                                <w:rFonts w:ascii="Arial" w:hAnsi="ＭＳ Ｐ明朝" w:cs="Arial"/>
                                <w:sz w:val="22"/>
                                <w:szCs w:val="22"/>
                              </w:rPr>
                              <w:t>（</w:t>
                            </w:r>
                            <w:r>
                              <w:rPr>
                                <w:rFonts w:ascii="Arial" w:hAnsi="ＭＳ Ｐ明朝" w:cs="Arial" w:hint="eastAsia"/>
                                <w:sz w:val="22"/>
                                <w:szCs w:val="22"/>
                              </w:rPr>
                              <w:t>全国健康保険協会</w:t>
                            </w:r>
                            <w:r>
                              <w:rPr>
                                <w:rFonts w:ascii="Arial" w:hAnsi="ＭＳ Ｐ明朝" w:cs="Arial"/>
                                <w:sz w:val="22"/>
                                <w:szCs w:val="22"/>
                              </w:rPr>
                              <w:t>ホームページ（</w:t>
                            </w:r>
                            <w:r>
                              <w:rPr>
                                <w:rFonts w:ascii="Arial" w:hAnsi="ＭＳ Ｐ明朝" w:cs="Arial" w:hint="eastAsia"/>
                                <w:sz w:val="22"/>
                                <w:szCs w:val="22"/>
                              </w:rPr>
                              <w:t>東京都の</w:t>
                            </w:r>
                            <w:r>
                              <w:rPr>
                                <w:rFonts w:ascii="Arial" w:hAnsi="ＭＳ Ｐ明朝" w:cs="Arial"/>
                                <w:sz w:val="22"/>
                                <w:szCs w:val="22"/>
                              </w:rPr>
                              <w:t>健康保険</w:t>
                            </w:r>
                            <w:r>
                              <w:rPr>
                                <w:rFonts w:ascii="Arial" w:hAnsi="ＭＳ Ｐ明朝" w:cs="Arial" w:hint="eastAsia"/>
                                <w:sz w:val="22"/>
                                <w:szCs w:val="22"/>
                              </w:rPr>
                              <w:t>の</w:t>
                            </w:r>
                            <w:r>
                              <w:rPr>
                                <w:rFonts w:ascii="Arial" w:hAnsi="ＭＳ Ｐ明朝" w:cs="Arial"/>
                                <w:sz w:val="22"/>
                                <w:szCs w:val="22"/>
                              </w:rPr>
                              <w:t>保険料額表）より抜粋）。</w:t>
                            </w:r>
                          </w:p>
                          <w:p w14:paraId="064EAA1C" w14:textId="77777777" w:rsidR="00EE291E" w:rsidRDefault="00EE291E" w:rsidP="00EE291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173AD" id="_x0000_s1033" style="position:absolute;left:0;text-align:left;margin-left:31.5pt;margin-top:16.2pt;width:378pt;height:20.2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">
                <v:textbox inset="5.85pt,.7pt,5.85pt,.7pt">
                  <w:txbxContent>
                    <w:p w14:paraId="4F157C4E" w14:textId="77777777" w:rsidR="00EE291E" w:rsidRDefault="00EE291E" w:rsidP="00EE291E">
                      <w:pPr>
                        <w:jc w:val="center"/>
                        <w:rPr>
                          <w:rFonts w:ascii="Arial" w:hAnsi="Arial" w:cs="Arial"/>
                          <w:szCs w:val="21"/>
                        </w:rPr>
                      </w:pPr>
                      <w:r>
                        <w:rPr>
                          <w:rFonts w:ascii="Arial" w:hAnsi="ＭＳ Ｐ明朝" w:cs="Arial"/>
                          <w:sz w:val="22"/>
                          <w:szCs w:val="22"/>
                        </w:rPr>
                        <w:t>（</w:t>
                      </w:r>
                      <w:r>
                        <w:rPr>
                          <w:rFonts w:ascii="Arial" w:hAnsi="ＭＳ Ｐ明朝" w:cs="Arial" w:hint="eastAsia"/>
                          <w:sz w:val="22"/>
                          <w:szCs w:val="22"/>
                        </w:rPr>
                        <w:t>全国健康保険協会</w:t>
                      </w:r>
                      <w:r>
                        <w:rPr>
                          <w:rFonts w:ascii="Arial" w:hAnsi="ＭＳ Ｐ明朝" w:cs="Arial"/>
                          <w:sz w:val="22"/>
                          <w:szCs w:val="22"/>
                        </w:rPr>
                        <w:t>ホームページ（</w:t>
                      </w:r>
                      <w:r>
                        <w:rPr>
                          <w:rFonts w:ascii="Arial" w:hAnsi="ＭＳ Ｐ明朝" w:cs="Arial" w:hint="eastAsia"/>
                          <w:sz w:val="22"/>
                          <w:szCs w:val="22"/>
                        </w:rPr>
                        <w:t>東京都の</w:t>
                      </w:r>
                      <w:r>
                        <w:rPr>
                          <w:rFonts w:ascii="Arial" w:hAnsi="ＭＳ Ｐ明朝" w:cs="Arial"/>
                          <w:sz w:val="22"/>
                          <w:szCs w:val="22"/>
                        </w:rPr>
                        <w:t>健康保険</w:t>
                      </w:r>
                      <w:r>
                        <w:rPr>
                          <w:rFonts w:ascii="Arial" w:hAnsi="ＭＳ Ｐ明朝" w:cs="Arial" w:hint="eastAsia"/>
                          <w:sz w:val="22"/>
                          <w:szCs w:val="22"/>
                        </w:rPr>
                        <w:t>の</w:t>
                      </w:r>
                      <w:r>
                        <w:rPr>
                          <w:rFonts w:ascii="Arial" w:hAnsi="ＭＳ Ｐ明朝" w:cs="Arial"/>
                          <w:sz w:val="22"/>
                          <w:szCs w:val="22"/>
                        </w:rPr>
                        <w:t>保険料額表）より抜粋）。</w:t>
                      </w:r>
                    </w:p>
                    <w:p w14:paraId="064EAA1C" w14:textId="77777777" w:rsidR="00EE291E" w:rsidRDefault="00EE291E" w:rsidP="00EE291E"/>
                  </w:txbxContent>
                </v:textbox>
                <w10:wrap anchorx="margin"/>
              </v:rect>
            </w:pict>
          </mc:Fallback>
        </mc:AlternateContent>
      </w:r>
    </w:p>
    <w:p w14:paraId="58376C18" w14:textId="77777777" w:rsidR="00EE291E" w:rsidRDefault="00EE291E" w:rsidP="009A5C17">
      <w:pPr>
        <w:jc w:val="center"/>
        <w:rPr>
          <w:rFonts w:ascii="Arial" w:eastAsia="ＭＳ ゴシック" w:hAnsi="Arial" w:cs="Arial"/>
          <w:sz w:val="24"/>
          <w:szCs w:val="21"/>
        </w:rPr>
      </w:pPr>
    </w:p>
    <w:p w14:paraId="613AC988" w14:textId="77777777" w:rsidR="00EE291E" w:rsidRDefault="00EE291E" w:rsidP="009A5C17">
      <w:pPr>
        <w:jc w:val="center"/>
        <w:rPr>
          <w:rFonts w:ascii="Arial" w:eastAsia="ＭＳ ゴシック" w:hAnsi="Arial" w:cs="Arial"/>
          <w:sz w:val="24"/>
          <w:szCs w:val="21"/>
        </w:rPr>
      </w:pPr>
    </w:p>
    <w:p w14:paraId="27524711" w14:textId="77777777" w:rsidR="00FE094C" w:rsidRPr="002F615B" w:rsidRDefault="009A5C17" w:rsidP="009A5C17">
      <w:pPr>
        <w:jc w:val="center"/>
        <w:rPr>
          <w:rFonts w:ascii="Arial" w:eastAsia="ＭＳ ゴシック" w:hAnsi="Arial" w:cs="Arial"/>
          <w:sz w:val="24"/>
          <w:szCs w:val="21"/>
        </w:rPr>
      </w:pPr>
      <w:r>
        <w:rPr>
          <w:rFonts w:ascii="Arial" w:eastAsia="ＭＳ ゴシック" w:hAnsi="Arial" w:cs="Arial" w:hint="eastAsia"/>
          <w:sz w:val="24"/>
          <w:szCs w:val="21"/>
        </w:rPr>
        <w:t>別表</w:t>
      </w:r>
    </w:p>
    <w:p w14:paraId="1A7D16CB" w14:textId="77777777" w:rsidR="00C10A74" w:rsidRPr="002F615B" w:rsidRDefault="00FF0E10" w:rsidP="00C10A74">
      <w:pPr>
        <w:jc w:val="center"/>
        <w:rPr>
          <w:rFonts w:ascii="Arial" w:eastAsia="ＭＳ ゴシック" w:hAnsi="Arial" w:cs="Arial"/>
          <w:sz w:val="24"/>
          <w:szCs w:val="21"/>
        </w:rPr>
      </w:pPr>
      <w:r w:rsidRPr="00FF0E10">
        <w:rPr>
          <w:noProof/>
        </w:rPr>
        <w:drawing>
          <wp:inline distT="0" distB="0" distL="0" distR="0" wp14:anchorId="305CE5E6" wp14:editId="76EC7521">
            <wp:extent cx="5683902" cy="7746365"/>
            <wp:effectExtent l="0" t="0" r="0" b="698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83902" cy="7746365"/>
                    </a:xfrm>
                    <a:prstGeom prst="rect">
                      <a:avLst/>
                    </a:prstGeom>
                    <a:noFill/>
                    <a:ln>
                      <a:noFill/>
                    </a:ln>
                  </pic:spPr>
                </pic:pic>
              </a:graphicData>
            </a:graphic>
          </wp:inline>
        </w:drawing>
      </w:r>
    </w:p>
    <w:p w14:paraId="3CE0A9B6" w14:textId="77777777" w:rsidR="00C10A74" w:rsidRPr="002F615B" w:rsidRDefault="00C10A74" w:rsidP="00C10A74">
      <w:pPr>
        <w:rPr>
          <w:rFonts w:ascii="ＭＳ 明朝" w:eastAsia="ＭＳ ゴシック" w:hAnsi="ＭＳ 明朝" w:cs="Arial"/>
          <w:b/>
          <w:sz w:val="24"/>
          <w:szCs w:val="21"/>
        </w:rPr>
      </w:pPr>
      <w:r w:rsidRPr="002F615B">
        <w:rPr>
          <w:rFonts w:ascii="Arial" w:eastAsia="ＭＳ ゴシック" w:hAnsi="Arial" w:cs="Arial"/>
          <w:b/>
          <w:sz w:val="24"/>
          <w:szCs w:val="21"/>
        </w:rPr>
        <w:br w:type="page"/>
      </w:r>
      <w:r w:rsidRPr="002F615B">
        <w:rPr>
          <w:rFonts w:ascii="ＭＳ 明朝" w:eastAsia="ＭＳ ゴシック" w:hAnsi="ＭＳ 明朝" w:cs="Arial" w:hint="eastAsia"/>
          <w:b/>
          <w:sz w:val="24"/>
          <w:szCs w:val="21"/>
        </w:rPr>
        <w:t>３</w:t>
      </w:r>
      <w:r w:rsidRPr="002F615B">
        <w:rPr>
          <w:rFonts w:ascii="ＭＳ 明朝" w:eastAsia="ＭＳ ゴシック" w:hAnsi="ＭＳ 明朝" w:cs="Arial"/>
          <w:b/>
          <w:sz w:val="24"/>
          <w:szCs w:val="21"/>
        </w:rPr>
        <w:t xml:space="preserve">　健保等級適用者以外の場合の算出例</w:t>
      </w:r>
    </w:p>
    <w:p w14:paraId="11DB7BF8" w14:textId="77777777" w:rsidR="00C10A74" w:rsidRPr="002F615B" w:rsidRDefault="00C10A74" w:rsidP="002F615B">
      <w:pPr>
        <w:ind w:leftChars="114" w:left="239" w:firstLineChars="114" w:firstLine="274"/>
        <w:rPr>
          <w:rFonts w:ascii="ＭＳ 明朝" w:eastAsia="ＭＳ ゴシック" w:hAnsi="ＭＳ 明朝" w:cs="Arial"/>
          <w:sz w:val="24"/>
          <w:szCs w:val="21"/>
        </w:rPr>
      </w:pPr>
      <w:r w:rsidRPr="002F615B">
        <w:rPr>
          <w:rFonts w:ascii="ＭＳ 明朝" w:eastAsia="ＭＳ ゴシック" w:hAnsi="ＭＳ 明朝" w:cs="Arial"/>
          <w:sz w:val="24"/>
          <w:szCs w:val="21"/>
        </w:rPr>
        <w:t>健保等級適用者以外の</w:t>
      </w:r>
      <w:r w:rsidRPr="002F615B">
        <w:rPr>
          <w:rFonts w:ascii="ＭＳ 明朝" w:eastAsia="ＭＳ ゴシック" w:hAnsi="ＭＳ 明朝" w:cs="Arial" w:hint="eastAsia"/>
          <w:sz w:val="24"/>
          <w:szCs w:val="21"/>
        </w:rPr>
        <w:t>者である</w:t>
      </w:r>
      <w:r w:rsidRPr="002F615B">
        <w:rPr>
          <w:rFonts w:ascii="ＭＳ 明朝" w:eastAsia="ＭＳ ゴシック" w:hAnsi="ＭＳ 明朝" w:cs="Arial"/>
          <w:sz w:val="24"/>
          <w:szCs w:val="21"/>
        </w:rPr>
        <w:t>助成対象事業員については、報酬が月額制の場合、以下の方法で労務費</w:t>
      </w:r>
      <w:r w:rsidRPr="002F615B">
        <w:rPr>
          <w:rFonts w:ascii="ＭＳ 明朝" w:eastAsia="ＭＳ ゴシック" w:hAnsi="ＭＳ 明朝" w:cs="Arial" w:hint="eastAsia"/>
          <w:sz w:val="24"/>
          <w:szCs w:val="22"/>
        </w:rPr>
        <w:t>標準</w:t>
      </w:r>
      <w:r w:rsidRPr="002F615B">
        <w:rPr>
          <w:rFonts w:ascii="ＭＳ 明朝" w:eastAsia="ＭＳ ゴシック" w:hAnsi="ＭＳ 明朝" w:cs="Arial"/>
          <w:sz w:val="24"/>
          <w:szCs w:val="21"/>
        </w:rPr>
        <w:t>単価を求めることができます。（年額制の場合もほぼ同様の手順で算出できます）。</w:t>
      </w:r>
    </w:p>
    <w:p w14:paraId="2C2F8C32" w14:textId="77777777" w:rsidR="00C10A74" w:rsidRPr="002F615B" w:rsidRDefault="00C10A74" w:rsidP="00C10A74">
      <w:pPr>
        <w:ind w:leftChars="57" w:left="120"/>
        <w:rPr>
          <w:rFonts w:ascii="ＭＳ 明朝" w:eastAsia="ＭＳ ゴシック" w:hAnsi="ＭＳ 明朝" w:cs="Arial"/>
          <w:b/>
          <w:sz w:val="24"/>
          <w:szCs w:val="21"/>
        </w:rPr>
      </w:pPr>
    </w:p>
    <w:p w14:paraId="37222F5C" w14:textId="77777777" w:rsidR="00C10A74" w:rsidRPr="002F615B" w:rsidRDefault="00C10A74" w:rsidP="00C10A74">
      <w:pPr>
        <w:ind w:leftChars="57" w:left="120"/>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3.1</w:t>
      </w:r>
      <w:r w:rsidRPr="002F615B">
        <w:rPr>
          <w:rFonts w:ascii="ＭＳ 明朝" w:eastAsia="ＭＳ ゴシック" w:hAnsi="ＭＳ 明朝" w:cs="Arial"/>
          <w:b/>
          <w:sz w:val="24"/>
          <w:szCs w:val="21"/>
        </w:rPr>
        <w:t xml:space="preserve"> </w:t>
      </w:r>
      <w:r w:rsidRPr="002F615B">
        <w:rPr>
          <w:rFonts w:ascii="ＭＳ 明朝" w:eastAsia="ＭＳ ゴシック" w:hAnsi="ＭＳ 明朝" w:cs="Arial"/>
          <w:b/>
          <w:sz w:val="24"/>
          <w:szCs w:val="21"/>
        </w:rPr>
        <w:t>算出方法</w:t>
      </w:r>
    </w:p>
    <w:p w14:paraId="357FA40E" w14:textId="77777777" w:rsidR="00C10A74" w:rsidRPr="002F615B" w:rsidRDefault="00C10A74" w:rsidP="002F615B">
      <w:pPr>
        <w:ind w:leftChars="114" w:left="239" w:firstLineChars="114" w:firstLine="274"/>
        <w:rPr>
          <w:rFonts w:ascii="ＭＳ 明朝" w:eastAsia="ＭＳ ゴシック" w:hAnsi="ＭＳ 明朝" w:cs="Arial"/>
          <w:sz w:val="24"/>
          <w:szCs w:val="21"/>
        </w:rPr>
      </w:pPr>
      <w:r w:rsidRPr="002F615B">
        <w:rPr>
          <w:rFonts w:ascii="ＭＳ 明朝" w:eastAsia="ＭＳ ゴシック" w:hAnsi="ＭＳ 明朝" w:cs="Arial"/>
          <w:sz w:val="24"/>
          <w:szCs w:val="21"/>
        </w:rPr>
        <w:t>給与月額を基に</w:t>
      </w:r>
      <w:r w:rsidRPr="002F615B">
        <w:rPr>
          <w:rFonts w:ascii="ＭＳ 明朝" w:eastAsia="ＭＳ ゴシック" w:hAnsi="ＭＳ 明朝" w:cs="Arial" w:hint="eastAsia"/>
          <w:sz w:val="24"/>
          <w:szCs w:val="22"/>
        </w:rPr>
        <w:t>「別表」</w:t>
      </w:r>
      <w:r w:rsidRPr="002F615B">
        <w:rPr>
          <w:rFonts w:ascii="ＭＳ 明朝" w:eastAsia="ＭＳ ゴシック" w:hAnsi="ＭＳ 明朝" w:cs="Arial"/>
          <w:sz w:val="24"/>
          <w:szCs w:val="21"/>
        </w:rPr>
        <w:t>の右側の月額範囲欄を索引し、その金額に対応する</w:t>
      </w:r>
      <w:r w:rsidRPr="002F615B">
        <w:rPr>
          <w:rFonts w:ascii="ＭＳ 明朝" w:eastAsia="ＭＳ ゴシック" w:hAnsi="ＭＳ 明朝" w:cs="Arial" w:hint="eastAsia"/>
          <w:sz w:val="24"/>
          <w:szCs w:val="21"/>
        </w:rPr>
        <w:t>別表の</w:t>
      </w:r>
      <w:r w:rsidRPr="002F615B">
        <w:rPr>
          <w:rFonts w:ascii="ＭＳ 明朝" w:eastAsia="ＭＳ ゴシック" w:hAnsi="ＭＳ 明朝" w:cs="Arial"/>
          <w:sz w:val="24"/>
          <w:szCs w:val="21"/>
        </w:rPr>
        <w:t>単価欄</w:t>
      </w:r>
      <w:r w:rsidRPr="002F615B">
        <w:rPr>
          <w:rFonts w:ascii="ＭＳ 明朝" w:eastAsia="ＭＳ ゴシック" w:hAnsi="ＭＳ 明朝" w:cs="Arial" w:hint="eastAsia"/>
          <w:sz w:val="24"/>
          <w:szCs w:val="21"/>
        </w:rPr>
        <w:t>（</w:t>
      </w:r>
      <w:r w:rsidRPr="002F615B">
        <w:rPr>
          <w:rFonts w:ascii="ＭＳ 明朝" w:eastAsia="ＭＳ ゴシック" w:hAnsi="ＭＳ 明朝" w:cs="Arial" w:hint="eastAsia"/>
          <w:sz w:val="24"/>
          <w:szCs w:val="21"/>
          <w:u w:val="words"/>
        </w:rPr>
        <w:t>区分４の法定福利費加算無しの単価欄</w:t>
      </w:r>
      <w:r w:rsidRPr="002F615B">
        <w:rPr>
          <w:rFonts w:ascii="ＭＳ 明朝" w:eastAsia="ＭＳ ゴシック" w:hAnsi="ＭＳ 明朝" w:cs="Arial" w:hint="eastAsia"/>
          <w:sz w:val="24"/>
          <w:szCs w:val="21"/>
        </w:rPr>
        <w:t>）</w:t>
      </w:r>
      <w:r w:rsidRPr="002F615B">
        <w:rPr>
          <w:rFonts w:ascii="ＭＳ 明朝" w:eastAsia="ＭＳ ゴシック" w:hAnsi="ＭＳ 明朝" w:cs="Arial"/>
          <w:sz w:val="24"/>
          <w:szCs w:val="21"/>
        </w:rPr>
        <w:t>を</w:t>
      </w:r>
      <w:r w:rsidRPr="002F615B">
        <w:rPr>
          <w:rFonts w:ascii="ＭＳ 明朝" w:eastAsia="ＭＳ ゴシック" w:hAnsi="ＭＳ 明朝" w:cs="Arial" w:hint="eastAsia"/>
          <w:sz w:val="24"/>
          <w:szCs w:val="21"/>
        </w:rPr>
        <w:t>見ることにより</w:t>
      </w:r>
      <w:r w:rsidRPr="002F615B">
        <w:rPr>
          <w:rFonts w:ascii="ＭＳ 明朝" w:eastAsia="ＭＳ ゴシック" w:hAnsi="ＭＳ 明朝" w:cs="Arial"/>
          <w:sz w:val="24"/>
          <w:szCs w:val="21"/>
        </w:rPr>
        <w:t>、１時間当たりの労務費</w:t>
      </w:r>
      <w:r w:rsidRPr="002F615B">
        <w:rPr>
          <w:rFonts w:ascii="ＭＳ 明朝" w:eastAsia="ＭＳ ゴシック" w:hAnsi="ＭＳ 明朝" w:cs="Arial" w:hint="eastAsia"/>
          <w:sz w:val="24"/>
          <w:szCs w:val="22"/>
        </w:rPr>
        <w:t>標準</w:t>
      </w:r>
      <w:r w:rsidRPr="002F615B">
        <w:rPr>
          <w:rFonts w:ascii="ＭＳ 明朝" w:eastAsia="ＭＳ ゴシック" w:hAnsi="ＭＳ 明朝" w:cs="Arial"/>
          <w:sz w:val="24"/>
          <w:szCs w:val="21"/>
        </w:rPr>
        <w:t>単価を求めることができます。</w:t>
      </w:r>
    </w:p>
    <w:p w14:paraId="7CC5796F" w14:textId="77777777" w:rsidR="00C10A74" w:rsidRPr="002F615B" w:rsidRDefault="00C10A74" w:rsidP="00C10A74">
      <w:pPr>
        <w:ind w:leftChars="57" w:left="120"/>
        <w:rPr>
          <w:rFonts w:ascii="ＭＳ 明朝" w:eastAsia="ＭＳ ゴシック" w:hAnsi="ＭＳ 明朝" w:cs="Arial"/>
          <w:b/>
          <w:sz w:val="24"/>
          <w:szCs w:val="21"/>
        </w:rPr>
      </w:pPr>
    </w:p>
    <w:p w14:paraId="3ED09B0C" w14:textId="77777777" w:rsidR="00C10A74" w:rsidRPr="002F615B" w:rsidRDefault="00C10A74" w:rsidP="00C10A74">
      <w:pPr>
        <w:ind w:leftChars="57" w:left="120"/>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3.2</w:t>
      </w:r>
      <w:r w:rsidRPr="002F615B">
        <w:rPr>
          <w:rFonts w:ascii="ＭＳ 明朝" w:eastAsia="ＭＳ ゴシック" w:hAnsi="ＭＳ 明朝" w:cs="Arial"/>
          <w:b/>
          <w:sz w:val="24"/>
          <w:szCs w:val="21"/>
        </w:rPr>
        <w:t xml:space="preserve"> </w:t>
      </w:r>
      <w:r w:rsidRPr="002F615B">
        <w:rPr>
          <w:rFonts w:ascii="ＭＳ 明朝" w:eastAsia="ＭＳ ゴシック" w:hAnsi="ＭＳ 明朝" w:cs="Arial"/>
          <w:b/>
          <w:sz w:val="24"/>
          <w:szCs w:val="21"/>
        </w:rPr>
        <w:t>算出例</w:t>
      </w:r>
    </w:p>
    <w:p w14:paraId="63D901C9" w14:textId="77777777" w:rsidR="00C10A74" w:rsidRPr="002F615B" w:rsidRDefault="00C10A74" w:rsidP="002F615B">
      <w:pPr>
        <w:ind w:firstLineChars="228" w:firstLine="547"/>
        <w:rPr>
          <w:rFonts w:ascii="ＭＳ 明朝" w:eastAsia="ＭＳ ゴシック" w:hAnsi="ＭＳ 明朝" w:cs="Arial"/>
          <w:sz w:val="24"/>
          <w:szCs w:val="21"/>
        </w:rPr>
      </w:pPr>
      <w:r w:rsidRPr="002F615B">
        <w:rPr>
          <w:rFonts w:ascii="ＭＳ 明朝" w:eastAsia="ＭＳ ゴシック" w:hAnsi="ＭＳ 明朝" w:cs="Arial"/>
          <w:sz w:val="24"/>
          <w:szCs w:val="21"/>
        </w:rPr>
        <w:t>Ｂさん</w:t>
      </w:r>
      <w:r w:rsidRPr="002F615B">
        <w:rPr>
          <w:rFonts w:ascii="ＭＳ 明朝" w:eastAsia="ＭＳ ゴシック" w:hAnsi="ＭＳ 明朝" w:cs="Arial" w:hint="eastAsia"/>
          <w:sz w:val="24"/>
          <w:szCs w:val="21"/>
        </w:rPr>
        <w:t>は健保等級適用者以外の者で、月額報酬</w:t>
      </w:r>
      <w:r w:rsidRPr="002F615B">
        <w:rPr>
          <w:rFonts w:ascii="ＭＳ 明朝" w:eastAsia="ＭＳ ゴシック" w:hAnsi="ＭＳ 明朝" w:cs="Arial" w:hint="eastAsia"/>
          <w:sz w:val="24"/>
          <w:szCs w:val="21"/>
        </w:rPr>
        <w:t>450,000</w:t>
      </w:r>
      <w:r w:rsidRPr="002F615B">
        <w:rPr>
          <w:rFonts w:ascii="ＭＳ 明朝" w:eastAsia="ＭＳ ゴシック" w:hAnsi="ＭＳ 明朝" w:cs="Arial" w:hint="eastAsia"/>
          <w:sz w:val="24"/>
          <w:szCs w:val="21"/>
        </w:rPr>
        <w:t>円の場合の時間単価の算出例</w:t>
      </w:r>
      <w:r w:rsidRPr="002F615B">
        <w:rPr>
          <w:rFonts w:ascii="ＭＳ 明朝" w:eastAsia="ＭＳ ゴシック" w:hAnsi="ＭＳ 明朝" w:cs="Arial"/>
          <w:sz w:val="24"/>
          <w:szCs w:val="21"/>
        </w:rPr>
        <w:t>：</w:t>
      </w:r>
    </w:p>
    <w:p w14:paraId="1726617A" w14:textId="77777777" w:rsidR="007D51D0" w:rsidRPr="002F615B" w:rsidRDefault="00C10A74" w:rsidP="00FA2269">
      <w:pPr>
        <w:pStyle w:val="aff1"/>
        <w:numPr>
          <w:ilvl w:val="0"/>
          <w:numId w:val="30"/>
        </w:numPr>
        <w:ind w:leftChars="0"/>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 xml:space="preserve"> </w:t>
      </w:r>
      <w:r w:rsidRPr="002F615B">
        <w:rPr>
          <w:rFonts w:ascii="ＭＳ 明朝" w:eastAsia="ＭＳ ゴシック" w:hAnsi="ＭＳ 明朝" w:cs="Arial" w:hint="eastAsia"/>
          <w:sz w:val="24"/>
          <w:szCs w:val="22"/>
        </w:rPr>
        <w:t>「別表」</w:t>
      </w:r>
      <w:r w:rsidRPr="002F615B">
        <w:rPr>
          <w:rFonts w:ascii="ＭＳ 明朝" w:eastAsia="ＭＳ ゴシック" w:hAnsi="ＭＳ 明朝" w:cs="Arial" w:hint="eastAsia"/>
          <w:sz w:val="24"/>
          <w:szCs w:val="21"/>
        </w:rPr>
        <w:t>を見ると</w:t>
      </w:r>
      <w:r w:rsidRPr="002F615B">
        <w:rPr>
          <w:rFonts w:ascii="ＭＳ 明朝" w:eastAsia="ＭＳ ゴシック" w:hAnsi="ＭＳ 明朝" w:cs="Arial"/>
          <w:sz w:val="24"/>
          <w:szCs w:val="21"/>
        </w:rPr>
        <w:t>、月額</w:t>
      </w:r>
      <w:r w:rsidRPr="002F615B">
        <w:rPr>
          <w:rFonts w:ascii="ＭＳ 明朝" w:eastAsia="ＭＳ ゴシック" w:hAnsi="ＭＳ 明朝" w:cs="Arial" w:hint="eastAsia"/>
          <w:sz w:val="24"/>
          <w:szCs w:val="21"/>
        </w:rPr>
        <w:t>450,000</w:t>
      </w:r>
      <w:r w:rsidRPr="002F615B">
        <w:rPr>
          <w:rFonts w:ascii="ＭＳ 明朝" w:eastAsia="ＭＳ ゴシック" w:hAnsi="ＭＳ 明朝" w:cs="Arial" w:hint="eastAsia"/>
          <w:sz w:val="24"/>
          <w:szCs w:val="21"/>
        </w:rPr>
        <w:t>円</w:t>
      </w:r>
      <w:r w:rsidRPr="002F615B">
        <w:rPr>
          <w:rFonts w:ascii="ＭＳ 明朝" w:eastAsia="ＭＳ ゴシック" w:hAnsi="ＭＳ 明朝" w:cs="Arial"/>
          <w:sz w:val="24"/>
          <w:szCs w:val="21"/>
        </w:rPr>
        <w:t>が右</w:t>
      </w:r>
      <w:r w:rsidRPr="002F615B">
        <w:rPr>
          <w:rFonts w:ascii="ＭＳ 明朝" w:eastAsia="ＭＳ ゴシック" w:hAnsi="ＭＳ 明朝" w:cs="Arial" w:hint="eastAsia"/>
          <w:sz w:val="24"/>
          <w:szCs w:val="21"/>
        </w:rPr>
        <w:t>側</w:t>
      </w:r>
      <w:r w:rsidRPr="002F615B">
        <w:rPr>
          <w:rFonts w:ascii="ＭＳ 明朝" w:eastAsia="ＭＳ ゴシック" w:hAnsi="ＭＳ 明朝" w:cs="Arial"/>
          <w:sz w:val="24"/>
          <w:szCs w:val="21"/>
        </w:rPr>
        <w:t>の月額範囲欄の</w:t>
      </w:r>
      <w:r w:rsidR="00FF0E10" w:rsidRPr="00FF0E10">
        <w:rPr>
          <w:rFonts w:ascii="ＭＳ 明朝" w:eastAsia="ＭＳ ゴシック" w:hAnsi="ＭＳ 明朝" w:cs="Arial" w:hint="eastAsia"/>
          <w:sz w:val="24"/>
          <w:szCs w:val="21"/>
        </w:rPr>
        <w:t>4</w:t>
      </w:r>
      <w:r w:rsidR="00FF0E10">
        <w:rPr>
          <w:rFonts w:ascii="ＭＳ 明朝" w:eastAsia="ＭＳ ゴシック" w:hAnsi="ＭＳ 明朝" w:cs="Arial"/>
          <w:sz w:val="24"/>
          <w:szCs w:val="21"/>
        </w:rPr>
        <w:t>42</w:t>
      </w:r>
      <w:r w:rsidRPr="00FF0E10">
        <w:rPr>
          <w:rFonts w:ascii="ＭＳ 明朝" w:eastAsia="ＭＳ ゴシック" w:hAnsi="ＭＳ 明朝" w:cs="Arial" w:hint="eastAsia"/>
          <w:sz w:val="24"/>
          <w:szCs w:val="21"/>
        </w:rPr>
        <w:t>,</w:t>
      </w:r>
      <w:r w:rsidR="00FF0E10">
        <w:rPr>
          <w:rFonts w:ascii="ＭＳ 明朝" w:eastAsia="ＭＳ ゴシック" w:hAnsi="ＭＳ 明朝" w:cs="Arial"/>
          <w:sz w:val="24"/>
          <w:szCs w:val="21"/>
        </w:rPr>
        <w:t>200</w:t>
      </w:r>
      <w:r w:rsidRPr="00FF0E10">
        <w:rPr>
          <w:rFonts w:ascii="ＭＳ 明朝" w:eastAsia="ＭＳ ゴシック" w:hAnsi="ＭＳ 明朝" w:cs="Arial"/>
          <w:sz w:val="24"/>
          <w:szCs w:val="21"/>
        </w:rPr>
        <w:t>～</w:t>
      </w:r>
      <w:r w:rsidR="00FF0E10">
        <w:rPr>
          <w:rFonts w:ascii="ＭＳ 明朝" w:eastAsia="ＭＳ ゴシック" w:hAnsi="ＭＳ 明朝" w:cs="Arial" w:hint="eastAsia"/>
          <w:sz w:val="24"/>
          <w:szCs w:val="21"/>
        </w:rPr>
        <w:t>4</w:t>
      </w:r>
      <w:r w:rsidR="00FF0E10">
        <w:rPr>
          <w:rFonts w:ascii="ＭＳ 明朝" w:eastAsia="ＭＳ ゴシック" w:hAnsi="ＭＳ 明朝" w:cs="Arial"/>
          <w:sz w:val="24"/>
          <w:szCs w:val="21"/>
        </w:rPr>
        <w:t>69</w:t>
      </w:r>
      <w:r w:rsidR="007C6BE2">
        <w:rPr>
          <w:rFonts w:ascii="ＭＳ 明朝" w:eastAsia="ＭＳ ゴシック" w:hAnsi="ＭＳ 明朝" w:cs="Arial"/>
          <w:sz w:val="24"/>
          <w:szCs w:val="21"/>
        </w:rPr>
        <w:t>,00</w:t>
      </w:r>
      <w:r w:rsidRPr="002F615B">
        <w:rPr>
          <w:rFonts w:ascii="ＭＳ 明朝" w:eastAsia="ＭＳ ゴシック" w:hAnsi="ＭＳ 明朝" w:cs="Arial"/>
          <w:sz w:val="24"/>
          <w:szCs w:val="21"/>
        </w:rPr>
        <w:t>円の間に入っています。</w:t>
      </w:r>
    </w:p>
    <w:p w14:paraId="3676368D" w14:textId="77777777" w:rsidR="00C10A74" w:rsidRPr="002F615B" w:rsidRDefault="00C10A74" w:rsidP="00FA2269">
      <w:pPr>
        <w:pStyle w:val="aff1"/>
        <w:numPr>
          <w:ilvl w:val="0"/>
          <w:numId w:val="30"/>
        </w:numPr>
        <w:ind w:leftChars="0"/>
        <w:rPr>
          <w:rFonts w:ascii="ＭＳ 明朝" w:eastAsia="ＭＳ ゴシック" w:hAnsi="ＭＳ 明朝" w:cs="Arial"/>
          <w:sz w:val="24"/>
          <w:szCs w:val="21"/>
        </w:rPr>
      </w:pPr>
      <w:r w:rsidRPr="002F615B">
        <w:rPr>
          <w:rFonts w:ascii="ＭＳ 明朝" w:eastAsia="ＭＳ ゴシック" w:hAnsi="ＭＳ 明朝" w:cs="Arial" w:hint="eastAsia"/>
          <w:sz w:val="24"/>
          <w:szCs w:val="22"/>
        </w:rPr>
        <w:t>「別表」</w:t>
      </w:r>
      <w:r w:rsidRPr="002F615B">
        <w:rPr>
          <w:rFonts w:ascii="ＭＳ 明朝" w:eastAsia="ＭＳ ゴシック" w:hAnsi="ＭＳ 明朝" w:cs="Arial"/>
          <w:sz w:val="24"/>
          <w:szCs w:val="21"/>
        </w:rPr>
        <w:t>の右側の月額範囲欄を索引し</w:t>
      </w:r>
      <w:r w:rsidRPr="002F615B">
        <w:rPr>
          <w:rFonts w:ascii="ＭＳ 明朝" w:eastAsia="ＭＳ ゴシック" w:hAnsi="ＭＳ 明朝" w:cs="Arial" w:hint="eastAsia"/>
          <w:sz w:val="24"/>
          <w:szCs w:val="21"/>
        </w:rPr>
        <w:t>、</w:t>
      </w:r>
      <w:r w:rsidRPr="002F615B">
        <w:rPr>
          <w:rFonts w:ascii="ＭＳ 明朝" w:eastAsia="ＭＳ ゴシック" w:hAnsi="ＭＳ 明朝" w:cs="Arial"/>
          <w:sz w:val="24"/>
          <w:szCs w:val="21"/>
        </w:rPr>
        <w:t>その金額に対応する</w:t>
      </w:r>
      <w:r w:rsidRPr="002F615B">
        <w:rPr>
          <w:rFonts w:ascii="ＭＳ 明朝" w:eastAsia="ＭＳ ゴシック" w:hAnsi="ＭＳ 明朝" w:cs="Arial" w:hint="eastAsia"/>
          <w:sz w:val="24"/>
          <w:szCs w:val="21"/>
        </w:rPr>
        <w:t>別表の単価</w:t>
      </w:r>
      <w:r w:rsidRPr="002F615B">
        <w:rPr>
          <w:rFonts w:ascii="ＭＳ 明朝" w:eastAsia="ＭＳ ゴシック" w:hAnsi="ＭＳ 明朝" w:cs="Arial"/>
          <w:sz w:val="24"/>
          <w:szCs w:val="21"/>
        </w:rPr>
        <w:t>欄</w:t>
      </w:r>
      <w:r w:rsidRPr="002F615B">
        <w:rPr>
          <w:rFonts w:ascii="ＭＳ 明朝" w:eastAsia="ＭＳ ゴシック" w:hAnsi="ＭＳ 明朝" w:cs="Arial" w:hint="eastAsia"/>
          <w:sz w:val="24"/>
          <w:szCs w:val="21"/>
        </w:rPr>
        <w:t>（区分４の法定福利費加算無しの単価欄）から、</w:t>
      </w:r>
      <w:r w:rsidR="007C6BE2">
        <w:rPr>
          <w:rFonts w:ascii="ＭＳ 明朝" w:eastAsia="ＭＳ ゴシック" w:hAnsi="ＭＳ 明朝" w:cs="Arial" w:hint="eastAsia"/>
          <w:sz w:val="24"/>
          <w:szCs w:val="21"/>
        </w:rPr>
        <w:t>2</w:t>
      </w:r>
      <w:r w:rsidR="007C6BE2">
        <w:rPr>
          <w:rFonts w:ascii="ＭＳ 明朝" w:eastAsia="ＭＳ ゴシック" w:hAnsi="ＭＳ 明朝" w:cs="Arial"/>
          <w:sz w:val="24"/>
          <w:szCs w:val="21"/>
        </w:rPr>
        <w:t>,</w:t>
      </w:r>
      <w:r w:rsidR="00D84B6E" w:rsidRPr="00D84B6E">
        <w:rPr>
          <w:rFonts w:ascii="ＭＳ 明朝" w:eastAsia="ＭＳ ゴシック" w:hAnsi="ＭＳ 明朝" w:cs="Arial"/>
          <w:sz w:val="24"/>
          <w:szCs w:val="21"/>
        </w:rPr>
        <w:t>7</w:t>
      </w:r>
      <w:r w:rsidR="00D84B6E">
        <w:rPr>
          <w:rFonts w:ascii="ＭＳ 明朝" w:eastAsia="ＭＳ ゴシック" w:hAnsi="ＭＳ 明朝" w:cs="Arial"/>
          <w:sz w:val="24"/>
          <w:szCs w:val="21"/>
        </w:rPr>
        <w:t>60</w:t>
      </w:r>
      <w:r w:rsidRPr="002F615B">
        <w:rPr>
          <w:rFonts w:ascii="ＭＳ 明朝" w:eastAsia="ＭＳ ゴシック" w:hAnsi="ＭＳ 明朝" w:cs="Arial"/>
          <w:sz w:val="24"/>
          <w:szCs w:val="21"/>
        </w:rPr>
        <w:t>円／時間</w:t>
      </w:r>
      <w:r w:rsidRPr="002F615B">
        <w:rPr>
          <w:rFonts w:ascii="ＭＳ 明朝" w:eastAsia="ＭＳ ゴシック" w:hAnsi="ＭＳ 明朝" w:cs="Arial" w:hint="eastAsia"/>
          <w:sz w:val="24"/>
          <w:szCs w:val="21"/>
        </w:rPr>
        <w:t>を求めることができます。</w:t>
      </w:r>
    </w:p>
    <w:p w14:paraId="70177FA9" w14:textId="77777777" w:rsidR="00C10A74" w:rsidRPr="002F615B" w:rsidRDefault="00C10A74" w:rsidP="00C10A74">
      <w:pPr>
        <w:rPr>
          <w:rFonts w:ascii="ＭＳ 明朝" w:eastAsia="ＭＳ ゴシック" w:hAnsi="ＭＳ 明朝" w:cs="Arial"/>
          <w:b/>
          <w:sz w:val="24"/>
          <w:szCs w:val="21"/>
        </w:rPr>
      </w:pPr>
    </w:p>
    <w:p w14:paraId="50895853" w14:textId="77777777" w:rsidR="00C10A74" w:rsidRPr="002F615B" w:rsidRDefault="00C10A74" w:rsidP="00C10A74">
      <w:pPr>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４</w:t>
      </w:r>
      <w:r w:rsidRPr="002F615B">
        <w:rPr>
          <w:rFonts w:ascii="ＭＳ 明朝" w:eastAsia="ＭＳ ゴシック" w:hAnsi="ＭＳ 明朝" w:cs="Arial"/>
          <w:b/>
          <w:sz w:val="24"/>
          <w:szCs w:val="21"/>
        </w:rPr>
        <w:t xml:space="preserve">　労務費標準単価表の適用される者と適用されない者</w:t>
      </w:r>
    </w:p>
    <w:p w14:paraId="400E5194" w14:textId="77777777" w:rsidR="00C10A74" w:rsidRPr="002F615B" w:rsidRDefault="00C10A74" w:rsidP="00C10A74">
      <w:pPr>
        <w:ind w:leftChars="57" w:left="120"/>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4.1</w:t>
      </w:r>
      <w:r w:rsidRPr="002F615B">
        <w:rPr>
          <w:rFonts w:ascii="ＭＳ 明朝" w:eastAsia="ＭＳ ゴシック" w:hAnsi="ＭＳ 明朝" w:cs="Arial"/>
          <w:b/>
          <w:sz w:val="24"/>
          <w:szCs w:val="21"/>
        </w:rPr>
        <w:t xml:space="preserve">　労務費標準単価表の概要</w:t>
      </w:r>
    </w:p>
    <w:p w14:paraId="005C640D" w14:textId="77777777" w:rsidR="00C10A74" w:rsidRPr="002F615B" w:rsidRDefault="00C10A74" w:rsidP="00C10A74">
      <w:pPr>
        <w:ind w:left="360" w:firstLine="210"/>
        <w:rPr>
          <w:rFonts w:ascii="ＭＳ 明朝" w:eastAsia="ＭＳ ゴシック" w:hAnsi="ＭＳ 明朝" w:cs="Arial"/>
          <w:sz w:val="24"/>
        </w:rPr>
      </w:pPr>
      <w:r w:rsidRPr="002F615B">
        <w:rPr>
          <w:rFonts w:ascii="ＭＳ 明朝" w:eastAsia="ＭＳ ゴシック" w:hAnsi="ＭＳ 明朝" w:cs="Arial" w:hint="eastAsia"/>
          <w:sz w:val="24"/>
          <w:szCs w:val="22"/>
        </w:rPr>
        <w:t>「別表」</w:t>
      </w:r>
      <w:r w:rsidRPr="002F615B">
        <w:rPr>
          <w:rFonts w:ascii="ＭＳ 明朝" w:eastAsia="ＭＳ ゴシック" w:hAnsi="ＭＳ 明朝" w:cs="Arial"/>
          <w:sz w:val="24"/>
          <w:szCs w:val="21"/>
        </w:rPr>
        <w:t>は</w:t>
      </w:r>
      <w:r w:rsidRPr="002F615B">
        <w:rPr>
          <w:rFonts w:ascii="ＭＳ 明朝" w:eastAsia="ＭＳ ゴシック" w:hAnsi="ＭＳ 明朝" w:cs="Arial"/>
          <w:sz w:val="24"/>
        </w:rPr>
        <w:t>健康保険法の標準報酬の等級区分（健保等級）に基づき、</w:t>
      </w:r>
      <w:r w:rsidRPr="002F615B">
        <w:rPr>
          <w:rFonts w:ascii="ＭＳ 明朝" w:eastAsia="ＭＳ ゴシック" w:hAnsi="ＭＳ 明朝" w:cs="Arial"/>
          <w:sz w:val="24"/>
          <w:szCs w:val="21"/>
        </w:rPr>
        <w:t>平均的な</w:t>
      </w:r>
      <w:r w:rsidRPr="002F615B">
        <w:rPr>
          <w:rFonts w:ascii="ＭＳ 明朝" w:eastAsia="ＭＳ ゴシック" w:hAnsi="ＭＳ 明朝" w:cs="Arial"/>
          <w:sz w:val="24"/>
        </w:rPr>
        <w:t>賞与分</w:t>
      </w:r>
      <w:r w:rsidRPr="002F615B">
        <w:rPr>
          <w:rFonts w:ascii="ＭＳ 明朝" w:eastAsia="ＭＳ ゴシック" w:hAnsi="ＭＳ 明朝" w:cs="Arial" w:hint="eastAsia"/>
          <w:sz w:val="24"/>
        </w:rPr>
        <w:t>及び事業主負担分の法定福利費相当額</w:t>
      </w:r>
      <w:r w:rsidRPr="002F615B">
        <w:rPr>
          <w:rFonts w:ascii="ＭＳ 明朝" w:eastAsia="ＭＳ ゴシック" w:hAnsi="ＭＳ 明朝" w:cs="Arial"/>
          <w:sz w:val="24"/>
        </w:rPr>
        <w:t>を加算補正した標準報酬月額を一般労働者の総実労働時間（毎月勤労統計調査）で除した値を</w:t>
      </w:r>
      <w:r w:rsidRPr="002F615B">
        <w:rPr>
          <w:rFonts w:ascii="ＭＳ 明朝" w:eastAsia="ＭＳ ゴシック" w:hAnsi="ＭＳ 明朝" w:cs="Arial" w:hint="eastAsia"/>
          <w:sz w:val="24"/>
        </w:rPr>
        <w:t>時間</w:t>
      </w:r>
      <w:r w:rsidRPr="002F615B">
        <w:rPr>
          <w:rFonts w:ascii="ＭＳ 明朝" w:eastAsia="ＭＳ ゴシック" w:hAnsi="ＭＳ 明朝" w:cs="Arial"/>
          <w:sz w:val="24"/>
        </w:rPr>
        <w:t>単価</w:t>
      </w:r>
      <w:r w:rsidRPr="002F615B">
        <w:rPr>
          <w:rFonts w:ascii="ＭＳ 明朝" w:eastAsia="ＭＳ ゴシック" w:hAnsi="ＭＳ 明朝" w:cs="Arial" w:hint="eastAsia"/>
          <w:sz w:val="24"/>
        </w:rPr>
        <w:t>（</w:t>
      </w:r>
      <w:r w:rsidRPr="002F615B">
        <w:rPr>
          <w:rFonts w:ascii="ＭＳ 明朝" w:eastAsia="ＭＳ ゴシック" w:hAnsi="ＭＳ 明朝" w:cs="Arial"/>
          <w:sz w:val="24"/>
        </w:rPr>
        <w:t>労務費標準単価</w:t>
      </w:r>
      <w:r w:rsidRPr="002F615B">
        <w:rPr>
          <w:rFonts w:ascii="ＭＳ 明朝" w:eastAsia="ＭＳ ゴシック" w:hAnsi="ＭＳ 明朝" w:cs="Arial" w:hint="eastAsia"/>
          <w:sz w:val="24"/>
        </w:rPr>
        <w:t>）としています</w:t>
      </w:r>
      <w:r w:rsidRPr="002F615B">
        <w:rPr>
          <w:rFonts w:ascii="ＭＳ 明朝" w:eastAsia="ＭＳ ゴシック" w:hAnsi="ＭＳ 明朝" w:cs="Arial"/>
          <w:sz w:val="24"/>
        </w:rPr>
        <w:t>。労務費標準単価では</w:t>
      </w:r>
      <w:r w:rsidRPr="002F615B">
        <w:rPr>
          <w:rFonts w:ascii="ＭＳ 明朝" w:eastAsia="ＭＳ ゴシック" w:hAnsi="ＭＳ 明朝" w:cs="Arial"/>
          <w:sz w:val="24"/>
          <w:szCs w:val="22"/>
        </w:rPr>
        <w:t>所定労働</w:t>
      </w:r>
      <w:r w:rsidRPr="002F615B">
        <w:rPr>
          <w:rFonts w:ascii="ＭＳ 明朝" w:eastAsia="ＭＳ ゴシック" w:hAnsi="ＭＳ 明朝" w:cs="Arial" w:hint="eastAsia"/>
          <w:sz w:val="24"/>
        </w:rPr>
        <w:t>時間</w:t>
      </w:r>
      <w:r w:rsidRPr="002F615B">
        <w:rPr>
          <w:rFonts w:ascii="ＭＳ 明朝" w:eastAsia="ＭＳ ゴシック" w:hAnsi="ＭＳ 明朝" w:cs="Arial"/>
          <w:sz w:val="24"/>
        </w:rPr>
        <w:t>内・</w:t>
      </w:r>
      <w:r w:rsidRPr="002F615B">
        <w:rPr>
          <w:rFonts w:ascii="ＭＳ 明朝" w:eastAsia="ＭＳ ゴシック" w:hAnsi="ＭＳ 明朝" w:cs="Arial" w:hint="eastAsia"/>
          <w:sz w:val="24"/>
        </w:rPr>
        <w:t>時間</w:t>
      </w:r>
      <w:r w:rsidRPr="002F615B">
        <w:rPr>
          <w:rFonts w:ascii="ＭＳ 明朝" w:eastAsia="ＭＳ ゴシック" w:hAnsi="ＭＳ 明朝" w:cs="Arial"/>
          <w:sz w:val="24"/>
        </w:rPr>
        <w:t>外の区別はありません。</w:t>
      </w:r>
    </w:p>
    <w:p w14:paraId="7376EC8F" w14:textId="77777777" w:rsidR="00C10A74" w:rsidRPr="002F615B" w:rsidRDefault="00C10A74" w:rsidP="00C10A74">
      <w:pPr>
        <w:ind w:leftChars="57" w:left="120"/>
        <w:rPr>
          <w:rFonts w:ascii="ＭＳ 明朝" w:eastAsia="ＭＳ ゴシック" w:hAnsi="ＭＳ 明朝" w:cs="Arial"/>
          <w:b/>
          <w:sz w:val="24"/>
          <w:szCs w:val="21"/>
        </w:rPr>
      </w:pPr>
    </w:p>
    <w:p w14:paraId="345E1FBD" w14:textId="77777777" w:rsidR="00C10A74" w:rsidRPr="002F615B" w:rsidRDefault="00C10A74" w:rsidP="00C10A74">
      <w:pPr>
        <w:spacing w:afterLines="30" w:after="72"/>
        <w:ind w:leftChars="57" w:left="120"/>
        <w:rPr>
          <w:rFonts w:ascii="ＭＳ 明朝" w:eastAsia="ＭＳ ゴシック" w:hAnsi="ＭＳ 明朝" w:cs="Arial"/>
          <w:sz w:val="24"/>
        </w:rPr>
      </w:pPr>
      <w:r w:rsidRPr="002F615B">
        <w:rPr>
          <w:rFonts w:ascii="ＭＳ 明朝" w:eastAsia="ＭＳ ゴシック" w:hAnsi="ＭＳ 明朝" w:cs="Arial" w:hint="eastAsia"/>
          <w:b/>
          <w:sz w:val="24"/>
          <w:szCs w:val="21"/>
        </w:rPr>
        <w:t>4.2</w:t>
      </w:r>
      <w:r w:rsidRPr="002F615B">
        <w:rPr>
          <w:rFonts w:ascii="ＭＳ 明朝" w:eastAsia="ＭＳ ゴシック" w:hAnsi="ＭＳ 明朝" w:cs="Arial"/>
          <w:b/>
          <w:sz w:val="24"/>
          <w:szCs w:val="21"/>
        </w:rPr>
        <w:t xml:space="preserve">　</w:t>
      </w:r>
      <w:r w:rsidRPr="002F615B">
        <w:rPr>
          <w:rFonts w:ascii="ＭＳ 明朝" w:eastAsia="ＭＳ ゴシック" w:hAnsi="ＭＳ 明朝" w:cs="Arial" w:hint="eastAsia"/>
          <w:b/>
          <w:sz w:val="24"/>
          <w:szCs w:val="21"/>
        </w:rPr>
        <w:t>ＮＩＣＴ</w:t>
      </w:r>
      <w:r w:rsidRPr="002F615B">
        <w:rPr>
          <w:rFonts w:ascii="ＭＳ 明朝" w:eastAsia="ＭＳ ゴシック" w:hAnsi="ＭＳ 明朝" w:cs="Arial"/>
          <w:b/>
          <w:sz w:val="24"/>
          <w:szCs w:val="21"/>
        </w:rPr>
        <w:t>労務費</w:t>
      </w:r>
      <w:r w:rsidRPr="002F615B">
        <w:rPr>
          <w:rFonts w:ascii="ＭＳ 明朝" w:eastAsia="ＭＳ ゴシック" w:hAnsi="ＭＳ 明朝" w:cs="Arial" w:hint="eastAsia"/>
          <w:b/>
          <w:sz w:val="24"/>
          <w:szCs w:val="21"/>
        </w:rPr>
        <w:t>標準</w:t>
      </w:r>
      <w:r w:rsidRPr="002F615B">
        <w:rPr>
          <w:rFonts w:ascii="ＭＳ 明朝" w:eastAsia="ＭＳ ゴシック" w:hAnsi="ＭＳ 明朝" w:cs="Arial"/>
          <w:b/>
          <w:sz w:val="24"/>
          <w:szCs w:val="21"/>
        </w:rPr>
        <w:t>単価表</w:t>
      </w:r>
      <w:r w:rsidRPr="002F615B">
        <w:rPr>
          <w:rFonts w:ascii="ＭＳ 明朝" w:eastAsia="ＭＳ ゴシック" w:hAnsi="ＭＳ 明朝" w:cs="Arial" w:hint="eastAsia"/>
          <w:b/>
          <w:sz w:val="24"/>
          <w:szCs w:val="21"/>
        </w:rPr>
        <w:t>（別表）</w:t>
      </w:r>
      <w:r w:rsidRPr="002F615B">
        <w:rPr>
          <w:rFonts w:ascii="ＭＳ 明朝" w:eastAsia="ＭＳ ゴシック" w:hAnsi="ＭＳ 明朝" w:cs="Arial"/>
          <w:b/>
          <w:sz w:val="24"/>
          <w:szCs w:val="21"/>
        </w:rPr>
        <w:t>の適用の可否一覧</w:t>
      </w:r>
    </w:p>
    <w:tbl>
      <w:tblPr>
        <w:tblW w:w="0" w:type="auto"/>
        <w:tblInd w:w="5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1E0" w:firstRow="1" w:lastRow="1" w:firstColumn="1" w:lastColumn="1" w:noHBand="0" w:noVBand="0"/>
      </w:tblPr>
      <w:tblGrid>
        <w:gridCol w:w="460"/>
        <w:gridCol w:w="1630"/>
        <w:gridCol w:w="440"/>
        <w:gridCol w:w="1430"/>
        <w:gridCol w:w="4620"/>
      </w:tblGrid>
      <w:tr w:rsidR="00C10A74" w:rsidRPr="002F615B" w14:paraId="3DF5AE9F" w14:textId="77777777" w:rsidTr="00C10A74">
        <w:tc>
          <w:tcPr>
            <w:tcW w:w="460" w:type="dxa"/>
          </w:tcPr>
          <w:p w14:paraId="19F46C34"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記号</w:t>
            </w:r>
          </w:p>
        </w:tc>
        <w:tc>
          <w:tcPr>
            <w:tcW w:w="1630" w:type="dxa"/>
            <w:vAlign w:val="center"/>
          </w:tcPr>
          <w:p w14:paraId="50E7D8DD"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適</w:t>
            </w:r>
            <w:r w:rsidRPr="002F615B">
              <w:rPr>
                <w:rFonts w:ascii="ＭＳ 明朝" w:eastAsia="ＭＳ ゴシック" w:hAnsi="ＭＳ 明朝" w:cs="Arial" w:hint="eastAsia"/>
                <w:sz w:val="24"/>
                <w:szCs w:val="21"/>
              </w:rPr>
              <w:t xml:space="preserve">　　</w:t>
            </w:r>
            <w:r w:rsidRPr="002F615B">
              <w:rPr>
                <w:rFonts w:ascii="ＭＳ 明朝" w:eastAsia="ＭＳ ゴシック" w:hAnsi="ＭＳ 明朝" w:cs="Arial"/>
                <w:sz w:val="24"/>
                <w:szCs w:val="21"/>
              </w:rPr>
              <w:t>用</w:t>
            </w:r>
          </w:p>
        </w:tc>
        <w:tc>
          <w:tcPr>
            <w:tcW w:w="440" w:type="dxa"/>
          </w:tcPr>
          <w:p w14:paraId="6977652F"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給与</w:t>
            </w:r>
          </w:p>
        </w:tc>
        <w:tc>
          <w:tcPr>
            <w:tcW w:w="1430" w:type="dxa"/>
          </w:tcPr>
          <w:p w14:paraId="2471A02E"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労務費単価表の適用</w:t>
            </w:r>
          </w:p>
        </w:tc>
        <w:tc>
          <w:tcPr>
            <w:tcW w:w="4620" w:type="dxa"/>
            <w:vAlign w:val="center"/>
          </w:tcPr>
          <w:p w14:paraId="361AD1F7" w14:textId="77777777" w:rsidR="00C10A74" w:rsidRPr="002F615B" w:rsidRDefault="00C10A74" w:rsidP="00C10A74">
            <w:pPr>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内</w:t>
            </w:r>
            <w:r w:rsidRPr="002F615B">
              <w:rPr>
                <w:rFonts w:ascii="ＭＳ 明朝" w:eastAsia="ＭＳ ゴシック" w:hAnsi="ＭＳ 明朝" w:cs="Arial" w:hint="eastAsia"/>
                <w:sz w:val="24"/>
                <w:szCs w:val="21"/>
              </w:rPr>
              <w:t xml:space="preserve">　　　　</w:t>
            </w:r>
            <w:r w:rsidRPr="002F615B">
              <w:rPr>
                <w:rFonts w:ascii="ＭＳ 明朝" w:eastAsia="ＭＳ ゴシック" w:hAnsi="ＭＳ 明朝" w:cs="Arial"/>
                <w:sz w:val="24"/>
                <w:szCs w:val="21"/>
              </w:rPr>
              <w:t>容</w:t>
            </w:r>
          </w:p>
        </w:tc>
      </w:tr>
      <w:tr w:rsidR="00C10A74" w:rsidRPr="002F615B" w14:paraId="2E0876E4" w14:textId="77777777" w:rsidTr="00C10A74">
        <w:tc>
          <w:tcPr>
            <w:tcW w:w="460" w:type="dxa"/>
          </w:tcPr>
          <w:p w14:paraId="1538E4F4"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a</w:t>
            </w:r>
          </w:p>
        </w:tc>
        <w:tc>
          <w:tcPr>
            <w:tcW w:w="1630" w:type="dxa"/>
          </w:tcPr>
          <w:p w14:paraId="42B41A4A"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健保等級適用者</w:t>
            </w:r>
          </w:p>
        </w:tc>
        <w:tc>
          <w:tcPr>
            <w:tcW w:w="440" w:type="dxa"/>
          </w:tcPr>
          <w:p w14:paraId="126164D3"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w:t>
            </w:r>
          </w:p>
        </w:tc>
        <w:tc>
          <w:tcPr>
            <w:tcW w:w="1430" w:type="dxa"/>
          </w:tcPr>
          <w:p w14:paraId="3D65A142"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適用される</w:t>
            </w:r>
          </w:p>
        </w:tc>
        <w:tc>
          <w:tcPr>
            <w:tcW w:w="4620" w:type="dxa"/>
          </w:tcPr>
          <w:p w14:paraId="7EE83A10"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健保等級により定まる</w:t>
            </w:r>
            <w:r w:rsidRPr="002F615B">
              <w:rPr>
                <w:rFonts w:ascii="ＭＳ 明朝" w:eastAsia="ＭＳ ゴシック" w:hAnsi="ＭＳ 明朝" w:cs="Arial"/>
                <w:sz w:val="24"/>
                <w:szCs w:val="21"/>
              </w:rPr>
              <w:t>労務費</w:t>
            </w:r>
            <w:r w:rsidRPr="002F615B">
              <w:rPr>
                <w:rFonts w:ascii="ＭＳ 明朝" w:eastAsia="ＭＳ ゴシック" w:hAnsi="ＭＳ 明朝" w:cs="Arial" w:hint="eastAsia"/>
                <w:sz w:val="24"/>
                <w:szCs w:val="21"/>
              </w:rPr>
              <w:t>標準</w:t>
            </w:r>
            <w:r w:rsidRPr="002F615B">
              <w:rPr>
                <w:rFonts w:ascii="ＭＳ 明朝" w:eastAsia="ＭＳ ゴシック" w:hAnsi="ＭＳ 明朝" w:cs="Arial"/>
                <w:sz w:val="24"/>
                <w:szCs w:val="21"/>
              </w:rPr>
              <w:t>単価を適用する。</w:t>
            </w:r>
          </w:p>
        </w:tc>
      </w:tr>
      <w:tr w:rsidR="00C10A74" w:rsidRPr="002F615B" w14:paraId="7DC01FE2" w14:textId="77777777" w:rsidTr="00C10A74">
        <w:trPr>
          <w:cantSplit/>
          <w:trHeight w:val="481"/>
        </w:trPr>
        <w:tc>
          <w:tcPr>
            <w:tcW w:w="460" w:type="dxa"/>
          </w:tcPr>
          <w:p w14:paraId="15C5E511"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ｂ</w:t>
            </w:r>
          </w:p>
        </w:tc>
        <w:tc>
          <w:tcPr>
            <w:tcW w:w="1630" w:type="dxa"/>
            <w:vMerge w:val="restart"/>
          </w:tcPr>
          <w:p w14:paraId="63F187A7"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健保等級</w:t>
            </w:r>
            <w:r w:rsidRPr="002F615B">
              <w:rPr>
                <w:rFonts w:ascii="ＭＳ 明朝" w:eastAsia="ＭＳ ゴシック" w:hAnsi="ＭＳ 明朝" w:cs="Arial" w:hint="eastAsia"/>
                <w:sz w:val="24"/>
                <w:szCs w:val="21"/>
              </w:rPr>
              <w:t>適用者以外の</w:t>
            </w:r>
            <w:r w:rsidRPr="002F615B">
              <w:rPr>
                <w:rFonts w:ascii="ＭＳ 明朝" w:eastAsia="ＭＳ ゴシック" w:hAnsi="ＭＳ 明朝" w:cs="Arial"/>
                <w:sz w:val="24"/>
                <w:szCs w:val="21"/>
              </w:rPr>
              <w:t>者</w:t>
            </w:r>
          </w:p>
        </w:tc>
        <w:tc>
          <w:tcPr>
            <w:tcW w:w="440" w:type="dxa"/>
          </w:tcPr>
          <w:p w14:paraId="43EE00A3"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年額</w:t>
            </w:r>
          </w:p>
        </w:tc>
        <w:tc>
          <w:tcPr>
            <w:tcW w:w="1430" w:type="dxa"/>
          </w:tcPr>
          <w:p w14:paraId="1C9B476E"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適用される</w:t>
            </w:r>
          </w:p>
          <w:p w14:paraId="0C10151D" w14:textId="77777777" w:rsidR="00C10A74" w:rsidRPr="002F615B" w:rsidRDefault="00C10A74" w:rsidP="00C10A74">
            <w:pPr>
              <w:spacing w:line="0" w:lineRule="atLeast"/>
              <w:rPr>
                <w:rFonts w:ascii="ＭＳ 明朝" w:eastAsia="ＭＳ ゴシック" w:hAnsi="ＭＳ 明朝" w:cs="Arial"/>
                <w:sz w:val="24"/>
                <w:szCs w:val="21"/>
              </w:rPr>
            </w:pPr>
          </w:p>
        </w:tc>
        <w:tc>
          <w:tcPr>
            <w:tcW w:w="4620" w:type="dxa"/>
            <w:vMerge w:val="restart"/>
          </w:tcPr>
          <w:p w14:paraId="6006BE51"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支払われる報酬（給与）額により定まる労務費</w:t>
            </w:r>
            <w:r w:rsidRPr="002F615B">
              <w:rPr>
                <w:rFonts w:ascii="ＭＳ 明朝" w:eastAsia="ＭＳ ゴシック" w:hAnsi="ＭＳ 明朝" w:cs="Arial" w:hint="eastAsia"/>
                <w:sz w:val="24"/>
                <w:szCs w:val="21"/>
              </w:rPr>
              <w:t>標準</w:t>
            </w:r>
            <w:r w:rsidRPr="002F615B">
              <w:rPr>
                <w:rFonts w:ascii="ＭＳ 明朝" w:eastAsia="ＭＳ ゴシック" w:hAnsi="ＭＳ 明朝" w:cs="Arial"/>
                <w:sz w:val="24"/>
                <w:szCs w:val="21"/>
              </w:rPr>
              <w:t>単価を適用する。</w:t>
            </w:r>
          </w:p>
        </w:tc>
      </w:tr>
      <w:tr w:rsidR="00C10A74" w:rsidRPr="002F615B" w14:paraId="7316769B" w14:textId="77777777" w:rsidTr="00C10A74">
        <w:trPr>
          <w:cantSplit/>
          <w:trHeight w:val="462"/>
        </w:trPr>
        <w:tc>
          <w:tcPr>
            <w:tcW w:w="460" w:type="dxa"/>
          </w:tcPr>
          <w:p w14:paraId="4E9427F9"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ｃ</w:t>
            </w:r>
          </w:p>
        </w:tc>
        <w:tc>
          <w:tcPr>
            <w:tcW w:w="1630" w:type="dxa"/>
            <w:vMerge/>
          </w:tcPr>
          <w:p w14:paraId="24CE5380" w14:textId="77777777" w:rsidR="00C10A74" w:rsidRPr="002F615B" w:rsidRDefault="00C10A74" w:rsidP="00C10A74">
            <w:pPr>
              <w:spacing w:line="0" w:lineRule="atLeast"/>
              <w:rPr>
                <w:rFonts w:ascii="ＭＳ 明朝" w:eastAsia="ＭＳ ゴシック" w:hAnsi="ＭＳ 明朝" w:cs="Arial"/>
                <w:sz w:val="24"/>
                <w:szCs w:val="21"/>
              </w:rPr>
            </w:pPr>
          </w:p>
        </w:tc>
        <w:tc>
          <w:tcPr>
            <w:tcW w:w="440" w:type="dxa"/>
          </w:tcPr>
          <w:p w14:paraId="1A661963"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月額</w:t>
            </w:r>
          </w:p>
        </w:tc>
        <w:tc>
          <w:tcPr>
            <w:tcW w:w="1430" w:type="dxa"/>
          </w:tcPr>
          <w:p w14:paraId="59E8B42B"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適用される</w:t>
            </w:r>
          </w:p>
          <w:p w14:paraId="4F54C138" w14:textId="77777777" w:rsidR="00C10A74" w:rsidRPr="002F615B" w:rsidRDefault="00C10A74" w:rsidP="00C10A74">
            <w:pPr>
              <w:spacing w:line="0" w:lineRule="atLeast"/>
              <w:rPr>
                <w:rFonts w:ascii="ＭＳ 明朝" w:eastAsia="ＭＳ ゴシック" w:hAnsi="ＭＳ 明朝" w:cs="Arial"/>
                <w:sz w:val="24"/>
                <w:szCs w:val="21"/>
              </w:rPr>
            </w:pPr>
          </w:p>
        </w:tc>
        <w:tc>
          <w:tcPr>
            <w:tcW w:w="4620" w:type="dxa"/>
            <w:vMerge/>
          </w:tcPr>
          <w:p w14:paraId="018554E5" w14:textId="77777777" w:rsidR="00C10A74" w:rsidRPr="002F615B" w:rsidRDefault="00C10A74" w:rsidP="00C10A74">
            <w:pPr>
              <w:spacing w:line="0" w:lineRule="atLeast"/>
              <w:rPr>
                <w:rFonts w:ascii="ＭＳ 明朝" w:eastAsia="ＭＳ ゴシック" w:hAnsi="ＭＳ 明朝" w:cs="Arial"/>
                <w:sz w:val="24"/>
                <w:szCs w:val="21"/>
              </w:rPr>
            </w:pPr>
          </w:p>
        </w:tc>
      </w:tr>
      <w:tr w:rsidR="00C10A74" w:rsidRPr="002F615B" w14:paraId="21C1D1EB" w14:textId="77777777" w:rsidTr="00C10A74">
        <w:trPr>
          <w:cantSplit/>
          <w:trHeight w:val="525"/>
        </w:trPr>
        <w:tc>
          <w:tcPr>
            <w:tcW w:w="460" w:type="dxa"/>
          </w:tcPr>
          <w:p w14:paraId="3FD118F6"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ｄ</w:t>
            </w:r>
          </w:p>
        </w:tc>
        <w:tc>
          <w:tcPr>
            <w:tcW w:w="1630" w:type="dxa"/>
            <w:vMerge/>
          </w:tcPr>
          <w:p w14:paraId="53B77619" w14:textId="77777777" w:rsidR="00C10A74" w:rsidRPr="002F615B" w:rsidRDefault="00C10A74" w:rsidP="00C10A74">
            <w:pPr>
              <w:spacing w:line="0" w:lineRule="atLeast"/>
              <w:rPr>
                <w:rFonts w:ascii="ＭＳ 明朝" w:eastAsia="ＭＳ ゴシック" w:hAnsi="ＭＳ 明朝" w:cs="Arial"/>
                <w:sz w:val="24"/>
                <w:szCs w:val="21"/>
              </w:rPr>
            </w:pPr>
          </w:p>
        </w:tc>
        <w:tc>
          <w:tcPr>
            <w:tcW w:w="440" w:type="dxa"/>
          </w:tcPr>
          <w:p w14:paraId="403A8A07"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日額</w:t>
            </w:r>
          </w:p>
        </w:tc>
        <w:tc>
          <w:tcPr>
            <w:tcW w:w="1430" w:type="dxa"/>
          </w:tcPr>
          <w:p w14:paraId="20CE0C6E"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適用されない</w:t>
            </w:r>
          </w:p>
        </w:tc>
        <w:tc>
          <w:tcPr>
            <w:tcW w:w="4620" w:type="dxa"/>
            <w:vMerge w:val="restart"/>
          </w:tcPr>
          <w:p w14:paraId="1BBFA24B"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報酬（給与）が日額又は時給で支払われている場合には、当該日額を所定</w:t>
            </w:r>
            <w:r w:rsidRPr="002F615B">
              <w:rPr>
                <w:rFonts w:ascii="ＭＳ 明朝" w:eastAsia="ＭＳ ゴシック" w:hAnsi="ＭＳ 明朝" w:cs="Arial" w:hint="eastAsia"/>
                <w:sz w:val="24"/>
                <w:szCs w:val="21"/>
              </w:rPr>
              <w:t>労働</w:t>
            </w:r>
            <w:r w:rsidRPr="002F615B">
              <w:rPr>
                <w:rFonts w:ascii="ＭＳ 明朝" w:eastAsia="ＭＳ ゴシック" w:hAnsi="ＭＳ 明朝" w:cs="Arial"/>
                <w:sz w:val="24"/>
                <w:szCs w:val="21"/>
              </w:rPr>
              <w:t>時間で除した値、又は当該時給を単価とする。</w:t>
            </w:r>
          </w:p>
        </w:tc>
      </w:tr>
      <w:tr w:rsidR="00C10A74" w:rsidRPr="002F615B" w14:paraId="525B3324" w14:textId="77777777" w:rsidTr="00C10A74">
        <w:trPr>
          <w:cantSplit/>
          <w:trHeight w:val="616"/>
        </w:trPr>
        <w:tc>
          <w:tcPr>
            <w:tcW w:w="460" w:type="dxa"/>
          </w:tcPr>
          <w:p w14:paraId="239EE077"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ｅ</w:t>
            </w:r>
          </w:p>
        </w:tc>
        <w:tc>
          <w:tcPr>
            <w:tcW w:w="1630" w:type="dxa"/>
            <w:vMerge/>
          </w:tcPr>
          <w:p w14:paraId="211602A2" w14:textId="77777777" w:rsidR="00C10A74" w:rsidRPr="002F615B" w:rsidRDefault="00C10A74" w:rsidP="00C10A74">
            <w:pPr>
              <w:spacing w:line="0" w:lineRule="atLeast"/>
              <w:rPr>
                <w:rFonts w:ascii="ＭＳ 明朝" w:eastAsia="ＭＳ ゴシック" w:hAnsi="ＭＳ 明朝" w:cs="Arial"/>
                <w:sz w:val="24"/>
                <w:szCs w:val="21"/>
              </w:rPr>
            </w:pPr>
          </w:p>
        </w:tc>
        <w:tc>
          <w:tcPr>
            <w:tcW w:w="440" w:type="dxa"/>
          </w:tcPr>
          <w:p w14:paraId="646FCCAD"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時給</w:t>
            </w:r>
          </w:p>
        </w:tc>
        <w:tc>
          <w:tcPr>
            <w:tcW w:w="1430" w:type="dxa"/>
          </w:tcPr>
          <w:p w14:paraId="300C0228"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適用されない</w:t>
            </w:r>
          </w:p>
        </w:tc>
        <w:tc>
          <w:tcPr>
            <w:tcW w:w="4620" w:type="dxa"/>
            <w:vMerge/>
          </w:tcPr>
          <w:p w14:paraId="57BB954B" w14:textId="77777777" w:rsidR="00C10A74" w:rsidRPr="002F615B" w:rsidRDefault="00C10A74" w:rsidP="00C10A74">
            <w:pPr>
              <w:rPr>
                <w:rFonts w:ascii="ＭＳ 明朝" w:eastAsia="ＭＳ ゴシック" w:hAnsi="ＭＳ 明朝" w:cs="Arial"/>
                <w:sz w:val="24"/>
                <w:szCs w:val="21"/>
              </w:rPr>
            </w:pPr>
          </w:p>
        </w:tc>
      </w:tr>
    </w:tbl>
    <w:p w14:paraId="0FC5BE34" w14:textId="77777777" w:rsidR="00C10A74" w:rsidRPr="002F615B" w:rsidRDefault="00C10A74" w:rsidP="00C10A74">
      <w:pPr>
        <w:adjustRightInd w:val="0"/>
        <w:spacing w:line="360" w:lineRule="exact"/>
        <w:textAlignment w:val="baseline"/>
        <w:rPr>
          <w:rFonts w:ascii="ＭＳ 明朝" w:eastAsia="ＭＳ ゴシック" w:hAnsi="ＭＳ 明朝" w:cs="Arial"/>
          <w:b/>
          <w:sz w:val="24"/>
          <w:szCs w:val="21"/>
        </w:rPr>
      </w:pPr>
    </w:p>
    <w:p w14:paraId="301E875D" w14:textId="77777777" w:rsidR="00C10A74" w:rsidRPr="002F615B" w:rsidRDefault="00C10A74" w:rsidP="00C10A74">
      <w:pPr>
        <w:adjustRightInd w:val="0"/>
        <w:spacing w:line="360" w:lineRule="exact"/>
        <w:ind w:leftChars="57" w:left="120"/>
        <w:textAlignment w:val="baseline"/>
        <w:rPr>
          <w:rFonts w:ascii="ＭＳ 明朝" w:eastAsia="ＭＳ ゴシック" w:hAnsi="ＭＳ 明朝" w:cs="Arial"/>
          <w:b/>
          <w:sz w:val="24"/>
          <w:szCs w:val="21"/>
          <w:lang w:eastAsia="zh-TW"/>
        </w:rPr>
      </w:pPr>
      <w:r w:rsidRPr="002F615B">
        <w:rPr>
          <w:rFonts w:ascii="ＭＳ 明朝" w:eastAsia="ＭＳ ゴシック" w:hAnsi="ＭＳ 明朝" w:cs="Arial" w:hint="eastAsia"/>
          <w:b/>
          <w:sz w:val="24"/>
          <w:szCs w:val="21"/>
          <w:lang w:eastAsia="zh-TW"/>
        </w:rPr>
        <w:t>4.3</w:t>
      </w:r>
      <w:r w:rsidRPr="002F615B">
        <w:rPr>
          <w:rFonts w:ascii="ＭＳ 明朝" w:eastAsia="ＭＳ ゴシック" w:hAnsi="ＭＳ 明朝" w:cs="Arial"/>
          <w:b/>
          <w:sz w:val="24"/>
          <w:szCs w:val="21"/>
          <w:lang w:eastAsia="zh-TW"/>
        </w:rPr>
        <w:t xml:space="preserve">　健保等級適用者（</w:t>
      </w:r>
      <w:r w:rsidRPr="002F615B">
        <w:rPr>
          <w:rFonts w:ascii="ＭＳ 明朝" w:eastAsia="ＭＳ ゴシック" w:hAnsi="ＭＳ 明朝" w:cs="Arial" w:hint="eastAsia"/>
          <w:b/>
          <w:sz w:val="24"/>
          <w:szCs w:val="21"/>
          <w:lang w:eastAsia="zh-TW"/>
        </w:rPr>
        <w:t>ａ</w:t>
      </w:r>
      <w:r w:rsidRPr="002F615B">
        <w:rPr>
          <w:rFonts w:ascii="ＭＳ 明朝" w:eastAsia="ＭＳ ゴシック" w:hAnsi="ＭＳ 明朝" w:cs="Arial"/>
          <w:b/>
          <w:sz w:val="24"/>
          <w:szCs w:val="21"/>
          <w:lang w:eastAsia="zh-TW"/>
        </w:rPr>
        <w:t>）</w:t>
      </w:r>
    </w:p>
    <w:p w14:paraId="1E3BD6A6" w14:textId="77777777" w:rsidR="00C10A74" w:rsidRPr="002F615B" w:rsidRDefault="00C10A74" w:rsidP="002F615B">
      <w:pPr>
        <w:adjustRightInd w:val="0"/>
        <w:spacing w:line="360" w:lineRule="exact"/>
        <w:ind w:leftChars="171" w:left="359" w:firstLineChars="100" w:firstLine="240"/>
        <w:textAlignment w:val="baseline"/>
        <w:rPr>
          <w:rFonts w:ascii="ＭＳ 明朝" w:eastAsia="ＭＳ ゴシック" w:hAnsi="ＭＳ 明朝" w:cs="Arial"/>
          <w:sz w:val="24"/>
        </w:rPr>
      </w:pPr>
      <w:r w:rsidRPr="002F615B">
        <w:rPr>
          <w:rFonts w:ascii="ＭＳ 明朝" w:eastAsia="ＭＳ ゴシック" w:hAnsi="ＭＳ 明朝" w:cs="Arial"/>
          <w:sz w:val="24"/>
        </w:rPr>
        <w:t>以下の条件を全て満足する者については、必ず健保等級に対応する</w:t>
      </w:r>
      <w:r w:rsidRPr="002F615B">
        <w:rPr>
          <w:rFonts w:ascii="ＭＳ 明朝" w:eastAsia="ＭＳ ゴシック" w:hAnsi="ＭＳ 明朝" w:cs="Arial" w:hint="eastAsia"/>
          <w:sz w:val="24"/>
        </w:rPr>
        <w:t>別表</w:t>
      </w:r>
      <w:r w:rsidRPr="002F615B">
        <w:rPr>
          <w:rFonts w:ascii="ＭＳ 明朝" w:eastAsia="ＭＳ ゴシック" w:hAnsi="ＭＳ 明朝" w:cs="Arial"/>
          <w:sz w:val="24"/>
        </w:rPr>
        <w:t>を用いることとします。</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6"/>
      </w:tblGrid>
      <w:tr w:rsidR="00C10A74" w:rsidRPr="002F615B" w14:paraId="2395C98C" w14:textId="77777777" w:rsidTr="00C10A74">
        <w:tc>
          <w:tcPr>
            <w:tcW w:w="8670" w:type="dxa"/>
          </w:tcPr>
          <w:p w14:paraId="78A66C4D" w14:textId="77777777" w:rsidR="00C10A74" w:rsidRPr="002F615B" w:rsidRDefault="00C10A74" w:rsidP="007D51D0">
            <w:pPr>
              <w:numPr>
                <w:ilvl w:val="0"/>
                <w:numId w:val="26"/>
              </w:numPr>
              <w:adjustRightInd w:val="0"/>
              <w:spacing w:line="360" w:lineRule="exact"/>
              <w:textAlignment w:val="baseline"/>
              <w:rPr>
                <w:rFonts w:ascii="ＭＳ 明朝" w:eastAsia="ＭＳ ゴシック" w:hAnsi="ＭＳ 明朝" w:cs="Arial"/>
                <w:kern w:val="0"/>
                <w:sz w:val="24"/>
              </w:rPr>
            </w:pPr>
            <w:r w:rsidRPr="002F615B">
              <w:rPr>
                <w:rFonts w:ascii="ＭＳ 明朝" w:eastAsia="ＭＳ ゴシック" w:hAnsi="ＭＳ 明朝" w:cs="Arial"/>
                <w:kern w:val="0"/>
                <w:sz w:val="24"/>
              </w:rPr>
              <w:t>健康保険料を徴収する事業主との雇用関係に基づき、当該助成業務に従事する者</w:t>
            </w:r>
          </w:p>
        </w:tc>
      </w:tr>
      <w:tr w:rsidR="00C10A74" w:rsidRPr="002F615B" w14:paraId="78AFFC48" w14:textId="77777777" w:rsidTr="00C10A74">
        <w:tc>
          <w:tcPr>
            <w:tcW w:w="8670" w:type="dxa"/>
          </w:tcPr>
          <w:p w14:paraId="4461D833" w14:textId="77777777" w:rsidR="00C10A74" w:rsidRPr="002F615B" w:rsidRDefault="007D51D0" w:rsidP="007D51D0">
            <w:pPr>
              <w:adjustRightInd w:val="0"/>
              <w:spacing w:line="360" w:lineRule="exact"/>
              <w:textAlignment w:val="baseline"/>
              <w:rPr>
                <w:rFonts w:ascii="ＭＳ 明朝" w:eastAsia="ＭＳ ゴシック" w:hAnsi="ＭＳ 明朝" w:cs="Arial"/>
                <w:kern w:val="0"/>
                <w:sz w:val="24"/>
              </w:rPr>
            </w:pPr>
            <w:r w:rsidRPr="002F615B">
              <w:rPr>
                <w:rFonts w:ascii="ＭＳ 明朝" w:eastAsia="ＭＳ ゴシック" w:hAnsi="ＭＳ 明朝" w:cs="Arial" w:hint="eastAsia"/>
                <w:kern w:val="0"/>
                <w:sz w:val="24"/>
                <w:szCs w:val="21"/>
              </w:rPr>
              <w:t xml:space="preserve">②　</w:t>
            </w:r>
            <w:r w:rsidR="00C10A74" w:rsidRPr="002F615B">
              <w:rPr>
                <w:rFonts w:ascii="ＭＳ 明朝" w:eastAsia="ＭＳ ゴシック" w:hAnsi="ＭＳ 明朝" w:cs="Arial"/>
                <w:kern w:val="0"/>
                <w:sz w:val="24"/>
                <w:szCs w:val="21"/>
              </w:rPr>
              <w:t>健康保険法による健康</w:t>
            </w:r>
            <w:r w:rsidR="00C10A74" w:rsidRPr="002F615B">
              <w:rPr>
                <w:rFonts w:ascii="ＭＳ 明朝" w:eastAsia="ＭＳ ゴシック" w:hAnsi="ＭＳ 明朝" w:cs="Arial"/>
                <w:kern w:val="0"/>
                <w:sz w:val="24"/>
              </w:rPr>
              <w:t>保険加入者で</w:t>
            </w:r>
            <w:r w:rsidR="00C10A74" w:rsidRPr="002F615B">
              <w:rPr>
                <w:rFonts w:ascii="ＭＳ 明朝" w:eastAsia="ＭＳ ゴシック" w:hAnsi="ＭＳ 明朝" w:cs="Arial" w:hint="eastAsia"/>
                <w:kern w:val="0"/>
                <w:sz w:val="24"/>
              </w:rPr>
              <w:t>あり、</w:t>
            </w:r>
            <w:r w:rsidR="00C10A74" w:rsidRPr="002F615B">
              <w:rPr>
                <w:rFonts w:ascii="ＭＳ 明朝" w:eastAsia="ＭＳ ゴシック" w:hAnsi="ＭＳ 明朝" w:cs="Arial"/>
                <w:kern w:val="0"/>
                <w:sz w:val="24"/>
              </w:rPr>
              <w:t>標準報酬月額保険料額表の健保等級適用者</w:t>
            </w:r>
          </w:p>
        </w:tc>
      </w:tr>
    </w:tbl>
    <w:p w14:paraId="126E5B9B" w14:textId="77777777" w:rsidR="00C10A74" w:rsidRPr="002F615B" w:rsidRDefault="00C10A74" w:rsidP="002F615B">
      <w:pPr>
        <w:adjustRightInd w:val="0"/>
        <w:spacing w:line="360" w:lineRule="exact"/>
        <w:ind w:leftChars="171" w:left="359" w:firstLineChars="100" w:firstLine="240"/>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健保等級適用者に適用する労務費</w:t>
      </w:r>
      <w:r w:rsidRPr="002F615B">
        <w:rPr>
          <w:rFonts w:ascii="ＭＳ 明朝" w:eastAsia="ＭＳ ゴシック" w:hAnsi="ＭＳ 明朝" w:cs="Arial"/>
          <w:sz w:val="24"/>
        </w:rPr>
        <w:t>標準</w:t>
      </w:r>
      <w:r w:rsidRPr="002F615B">
        <w:rPr>
          <w:rFonts w:ascii="ＭＳ 明朝" w:eastAsia="ＭＳ ゴシック" w:hAnsi="ＭＳ 明朝" w:cs="Arial" w:hint="eastAsia"/>
          <w:sz w:val="24"/>
        </w:rPr>
        <w:t>単価は、賞与回数に応じて以下の通り、該当する単価表の区分（区分</w:t>
      </w:r>
      <w:r w:rsidRPr="002F615B">
        <w:rPr>
          <w:rFonts w:ascii="ＭＳ 明朝" w:eastAsia="ＭＳ ゴシック" w:hAnsi="ＭＳ 明朝" w:cs="Arial" w:hint="eastAsia"/>
          <w:sz w:val="24"/>
        </w:rPr>
        <w:t>1,2</w:t>
      </w:r>
      <w:r w:rsidRPr="002F615B">
        <w:rPr>
          <w:rFonts w:ascii="ＭＳ 明朝" w:eastAsia="ＭＳ ゴシック" w:hAnsi="ＭＳ 明朝" w:cs="Arial" w:hint="eastAsia"/>
          <w:sz w:val="24"/>
        </w:rPr>
        <w:t>又は区分</w:t>
      </w:r>
      <w:r w:rsidRPr="002F615B">
        <w:rPr>
          <w:rFonts w:ascii="ＭＳ 明朝" w:eastAsia="ＭＳ ゴシック" w:hAnsi="ＭＳ 明朝" w:cs="Arial" w:hint="eastAsia"/>
          <w:sz w:val="24"/>
        </w:rPr>
        <w:t>3,4</w:t>
      </w:r>
      <w:r w:rsidRPr="002F615B">
        <w:rPr>
          <w:rFonts w:ascii="ＭＳ 明朝" w:eastAsia="ＭＳ ゴシック" w:hAnsi="ＭＳ 明朝" w:cs="Arial" w:hint="eastAsia"/>
          <w:sz w:val="24"/>
        </w:rPr>
        <w:t>）を用い、該当する</w:t>
      </w:r>
      <w:r w:rsidRPr="002F615B">
        <w:rPr>
          <w:rFonts w:ascii="ＭＳ 明朝" w:eastAsia="ＭＳ ゴシック" w:hAnsi="ＭＳ 明朝" w:cs="Arial"/>
          <w:sz w:val="24"/>
        </w:rPr>
        <w:t>労務費標準単価</w:t>
      </w:r>
      <w:r w:rsidRPr="002F615B">
        <w:rPr>
          <w:rFonts w:ascii="ＭＳ 明朝" w:eastAsia="ＭＳ ゴシック" w:hAnsi="ＭＳ 明朝" w:cs="Arial" w:hint="eastAsia"/>
          <w:sz w:val="24"/>
        </w:rPr>
        <w:t>を適用します。</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6959"/>
      </w:tblGrid>
      <w:tr w:rsidR="00C10A74" w:rsidRPr="002F615B" w14:paraId="38C5237B" w14:textId="77777777" w:rsidTr="00C10A74">
        <w:tc>
          <w:tcPr>
            <w:tcW w:w="1050" w:type="dxa"/>
          </w:tcPr>
          <w:p w14:paraId="2EBD101E" w14:textId="77777777" w:rsidR="00C10A74" w:rsidRPr="002F615B" w:rsidRDefault="00C10A74" w:rsidP="00C10A74">
            <w:pPr>
              <w:adjustRightInd w:val="0"/>
              <w:spacing w:line="360" w:lineRule="exact"/>
              <w:textAlignment w:val="baseline"/>
              <w:rPr>
                <w:rFonts w:ascii="ＭＳ 明朝" w:eastAsia="ＭＳ ゴシック" w:hAnsi="ＭＳ 明朝" w:cs="Arial"/>
                <w:kern w:val="0"/>
                <w:sz w:val="24"/>
              </w:rPr>
            </w:pPr>
            <w:r w:rsidRPr="002F615B">
              <w:rPr>
                <w:rFonts w:ascii="ＭＳ 明朝" w:eastAsia="ＭＳ ゴシック" w:hAnsi="ＭＳ ゴシック" w:cs="Arial" w:hint="eastAsia"/>
                <w:kern w:val="0"/>
                <w:sz w:val="24"/>
                <w:szCs w:val="22"/>
              </w:rPr>
              <w:t>区分</w:t>
            </w:r>
            <w:r w:rsidRPr="002F615B">
              <w:rPr>
                <w:rFonts w:ascii="ＭＳ 明朝" w:eastAsia="ＭＳ ゴシック" w:hAnsi="ＭＳ ゴシック" w:cs="Arial" w:hint="eastAsia"/>
                <w:kern w:val="0"/>
                <w:sz w:val="24"/>
                <w:szCs w:val="22"/>
              </w:rPr>
              <w:t>1,2</w:t>
            </w:r>
          </w:p>
        </w:tc>
        <w:tc>
          <w:tcPr>
            <w:tcW w:w="7560" w:type="dxa"/>
          </w:tcPr>
          <w:p w14:paraId="26201B54" w14:textId="77777777" w:rsidR="00C10A74" w:rsidRPr="002F615B" w:rsidRDefault="00C10A74" w:rsidP="00C10A74">
            <w:pPr>
              <w:adjustRightInd w:val="0"/>
              <w:spacing w:line="360" w:lineRule="exact"/>
              <w:textAlignment w:val="baseline"/>
              <w:rPr>
                <w:rFonts w:ascii="ＭＳ 明朝" w:eastAsia="ＭＳ ゴシック" w:hAnsi="ＭＳ 明朝" w:cs="Arial"/>
                <w:kern w:val="0"/>
                <w:sz w:val="24"/>
              </w:rPr>
            </w:pPr>
            <w:r w:rsidRPr="002F615B">
              <w:rPr>
                <w:rFonts w:ascii="ＭＳ 明朝" w:eastAsia="ＭＳ ゴシック" w:hAnsi="ＭＳ ゴシック" w:cs="Arial" w:hint="eastAsia"/>
                <w:kern w:val="0"/>
                <w:sz w:val="24"/>
                <w:szCs w:val="22"/>
              </w:rPr>
              <w:t>賞与支給が無い者（又は賞与が年４回以上支給される者）に対応する労務費標準単価である。（法定福利費加算の有無により２種類の単価の列になっている。）</w:t>
            </w:r>
          </w:p>
        </w:tc>
      </w:tr>
      <w:tr w:rsidR="00C10A74" w:rsidRPr="002F615B" w14:paraId="3CA30506" w14:textId="77777777" w:rsidTr="00C10A74">
        <w:tc>
          <w:tcPr>
            <w:tcW w:w="1050" w:type="dxa"/>
          </w:tcPr>
          <w:p w14:paraId="7DEF07D6" w14:textId="77777777" w:rsidR="00C10A74" w:rsidRPr="002F615B" w:rsidRDefault="00C10A74" w:rsidP="00C10A74">
            <w:pPr>
              <w:adjustRightInd w:val="0"/>
              <w:spacing w:line="360" w:lineRule="exact"/>
              <w:textAlignment w:val="baseline"/>
              <w:rPr>
                <w:rFonts w:ascii="ＭＳ 明朝" w:eastAsia="ＭＳ ゴシック" w:hAnsi="ＭＳ 明朝" w:cs="Arial"/>
                <w:kern w:val="0"/>
                <w:sz w:val="24"/>
              </w:rPr>
            </w:pPr>
            <w:r w:rsidRPr="002F615B">
              <w:rPr>
                <w:rFonts w:ascii="ＭＳ 明朝" w:eastAsia="ＭＳ ゴシック" w:hAnsi="ＭＳ ゴシック" w:cs="Arial" w:hint="eastAsia"/>
                <w:kern w:val="0"/>
                <w:sz w:val="24"/>
                <w:szCs w:val="22"/>
              </w:rPr>
              <w:t>区分</w:t>
            </w:r>
            <w:r w:rsidRPr="002F615B">
              <w:rPr>
                <w:rFonts w:ascii="ＭＳ 明朝" w:eastAsia="ＭＳ ゴシック" w:hAnsi="ＭＳ ゴシック" w:cs="Arial" w:hint="eastAsia"/>
                <w:kern w:val="0"/>
                <w:sz w:val="24"/>
                <w:szCs w:val="22"/>
              </w:rPr>
              <w:t>3,4</w:t>
            </w:r>
          </w:p>
        </w:tc>
        <w:tc>
          <w:tcPr>
            <w:tcW w:w="7560" w:type="dxa"/>
          </w:tcPr>
          <w:p w14:paraId="560C9AFF" w14:textId="77777777" w:rsidR="00C10A74" w:rsidRPr="002F615B" w:rsidRDefault="00C10A74" w:rsidP="00C10A74">
            <w:pPr>
              <w:rPr>
                <w:rFonts w:ascii="ＭＳ 明朝" w:eastAsia="ＭＳ ゴシック" w:hAnsi="ＭＳ ゴシック" w:cs="Arial"/>
                <w:kern w:val="0"/>
                <w:sz w:val="24"/>
                <w:szCs w:val="22"/>
              </w:rPr>
            </w:pPr>
            <w:r w:rsidRPr="002F615B">
              <w:rPr>
                <w:rFonts w:ascii="ＭＳ 明朝" w:eastAsia="ＭＳ ゴシック" w:hAnsi="ＭＳ ゴシック" w:cs="Arial" w:hint="eastAsia"/>
                <w:kern w:val="0"/>
                <w:sz w:val="24"/>
                <w:szCs w:val="22"/>
              </w:rPr>
              <w:t>賞与支給が有る者（賞与が年１～３回まで支給される者）に対応する労務費標準単価である。（法定福利費加算の有無により２種類の単価の列になっている。）</w:t>
            </w:r>
          </w:p>
        </w:tc>
      </w:tr>
    </w:tbl>
    <w:p w14:paraId="55048F98" w14:textId="77777777" w:rsidR="00C10A74" w:rsidRPr="002F615B" w:rsidRDefault="00C10A74" w:rsidP="00C10A74">
      <w:pPr>
        <w:adjustRightInd w:val="0"/>
        <w:spacing w:line="360" w:lineRule="exact"/>
        <w:textAlignment w:val="baseline"/>
        <w:rPr>
          <w:rFonts w:ascii="ＭＳ 明朝" w:eastAsia="ＭＳ ゴシック" w:hAnsi="ＭＳ 明朝" w:cs="Arial"/>
          <w:b/>
          <w:sz w:val="24"/>
          <w:szCs w:val="21"/>
        </w:rPr>
      </w:pPr>
    </w:p>
    <w:p w14:paraId="2B05A0F2" w14:textId="77777777" w:rsidR="00C10A74" w:rsidRPr="002F615B" w:rsidRDefault="00C10A74" w:rsidP="00C10A74">
      <w:pPr>
        <w:adjustRightInd w:val="0"/>
        <w:spacing w:line="360" w:lineRule="exact"/>
        <w:ind w:left="120"/>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 xml:space="preserve">4.4  </w:t>
      </w:r>
      <w:r w:rsidRPr="002F615B">
        <w:rPr>
          <w:rFonts w:ascii="ＭＳ 明朝" w:eastAsia="ＭＳ ゴシック" w:hAnsi="ＭＳ 明朝" w:cs="Arial" w:hint="eastAsia"/>
          <w:b/>
          <w:sz w:val="24"/>
          <w:szCs w:val="21"/>
        </w:rPr>
        <w:t>健保等級適用者以外の</w:t>
      </w:r>
      <w:r w:rsidRPr="002F615B">
        <w:rPr>
          <w:rFonts w:ascii="ＭＳ 明朝" w:eastAsia="ＭＳ ゴシック" w:hAnsi="ＭＳ 明朝" w:cs="Arial"/>
          <w:b/>
          <w:sz w:val="24"/>
          <w:szCs w:val="21"/>
        </w:rPr>
        <w:t>者（</w:t>
      </w:r>
      <w:r w:rsidRPr="002F615B">
        <w:rPr>
          <w:rFonts w:ascii="ＭＳ 明朝" w:eastAsia="ＭＳ ゴシック" w:hAnsi="ＭＳ 明朝" w:cs="Arial" w:hint="eastAsia"/>
          <w:b/>
          <w:sz w:val="24"/>
          <w:szCs w:val="21"/>
        </w:rPr>
        <w:t>4.2</w:t>
      </w:r>
      <w:r w:rsidRPr="002F615B">
        <w:rPr>
          <w:rFonts w:ascii="ＭＳ 明朝" w:eastAsia="ＭＳ ゴシック" w:hAnsi="ＭＳ 明朝" w:cs="Arial" w:hint="eastAsia"/>
          <w:b/>
          <w:sz w:val="24"/>
          <w:szCs w:val="21"/>
        </w:rPr>
        <w:t>表　記号</w:t>
      </w:r>
      <w:proofErr w:type="spellStart"/>
      <w:r w:rsidRPr="002F615B">
        <w:rPr>
          <w:rFonts w:ascii="ＭＳ 明朝" w:eastAsia="ＭＳ ゴシック" w:hAnsi="ＭＳ 明朝" w:cs="Arial" w:hint="eastAsia"/>
          <w:b/>
          <w:sz w:val="24"/>
          <w:szCs w:val="21"/>
        </w:rPr>
        <w:t>b,c</w:t>
      </w:r>
      <w:proofErr w:type="spellEnd"/>
      <w:r w:rsidRPr="002F615B">
        <w:rPr>
          <w:rFonts w:ascii="ＭＳ 明朝" w:eastAsia="ＭＳ ゴシック" w:hAnsi="ＭＳ 明朝" w:cs="Arial"/>
          <w:b/>
          <w:sz w:val="24"/>
          <w:szCs w:val="21"/>
        </w:rPr>
        <w:t>）</w:t>
      </w:r>
    </w:p>
    <w:p w14:paraId="11FC3EE1" w14:textId="77777777" w:rsidR="00C10A74" w:rsidRPr="002F615B" w:rsidRDefault="00C10A74" w:rsidP="002F615B">
      <w:pPr>
        <w:adjustRightInd w:val="0"/>
        <w:spacing w:line="360" w:lineRule="exact"/>
        <w:ind w:leftChars="171" w:left="359" w:firstLineChars="115" w:firstLine="276"/>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4.3</w:t>
      </w:r>
      <w:r w:rsidRPr="002F615B">
        <w:rPr>
          <w:rFonts w:ascii="ＭＳ 明朝" w:eastAsia="ＭＳ ゴシック" w:hAnsi="ＭＳ 明朝" w:cs="Arial" w:hint="eastAsia"/>
          <w:sz w:val="24"/>
        </w:rPr>
        <w:t>の「健保等級適用者」の①か②のいずれかの</w:t>
      </w:r>
      <w:r w:rsidRPr="002F615B">
        <w:rPr>
          <w:rFonts w:ascii="ＭＳ 明朝" w:eastAsia="ＭＳ ゴシック" w:hAnsi="ＭＳ 明朝" w:cs="Arial"/>
          <w:sz w:val="24"/>
        </w:rPr>
        <w:t>条件</w:t>
      </w:r>
      <w:r w:rsidRPr="002F615B">
        <w:rPr>
          <w:rFonts w:ascii="ＭＳ 明朝" w:eastAsia="ＭＳ ゴシック" w:hAnsi="ＭＳ 明朝" w:cs="Arial" w:hint="eastAsia"/>
          <w:sz w:val="24"/>
        </w:rPr>
        <w:t>を満たしていない者が該当します。</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6"/>
      </w:tblGrid>
      <w:tr w:rsidR="00C10A74" w:rsidRPr="002F615B" w14:paraId="7C97BAC4" w14:textId="77777777" w:rsidTr="00C10A74">
        <w:tc>
          <w:tcPr>
            <w:tcW w:w="8670" w:type="dxa"/>
          </w:tcPr>
          <w:p w14:paraId="150504D9" w14:textId="77777777" w:rsidR="00C10A74" w:rsidRPr="002F615B" w:rsidRDefault="00C10A74" w:rsidP="00C10A74">
            <w:pPr>
              <w:adjustRightInd w:val="0"/>
              <w:spacing w:line="360" w:lineRule="exact"/>
              <w:textAlignment w:val="baseline"/>
              <w:rPr>
                <w:rFonts w:ascii="ＭＳ 明朝" w:eastAsia="ＭＳ ゴシック" w:hAnsi="ＭＳ 明朝" w:cs="Arial"/>
                <w:kern w:val="0"/>
                <w:sz w:val="24"/>
              </w:rPr>
            </w:pPr>
            <w:r w:rsidRPr="002F615B">
              <w:rPr>
                <w:rFonts w:ascii="ＭＳ 明朝" w:eastAsia="ＭＳ ゴシック" w:hAnsi="ＭＳ 明朝" w:cs="Arial" w:hint="eastAsia"/>
                <w:kern w:val="0"/>
                <w:sz w:val="24"/>
              </w:rPr>
              <w:t xml:space="preserve">別表から時間単価を求める方法：　</w:t>
            </w:r>
            <w:r w:rsidRPr="002F615B">
              <w:rPr>
                <w:rFonts w:ascii="ＭＳ 明朝" w:eastAsia="ＭＳ ゴシック" w:hAnsi="ＭＳ 明朝" w:cs="Arial"/>
                <w:kern w:val="0"/>
                <w:sz w:val="24"/>
              </w:rPr>
              <w:t>健保等級適用</w:t>
            </w:r>
            <w:r w:rsidRPr="002F615B">
              <w:rPr>
                <w:rFonts w:ascii="ＭＳ 明朝" w:eastAsia="ＭＳ ゴシック" w:hAnsi="ＭＳ 明朝" w:cs="Arial" w:hint="eastAsia"/>
                <w:kern w:val="0"/>
                <w:sz w:val="24"/>
              </w:rPr>
              <w:t>者以外の者で</w:t>
            </w:r>
            <w:r w:rsidRPr="002F615B">
              <w:rPr>
                <w:rFonts w:ascii="ＭＳ 明朝" w:eastAsia="ＭＳ ゴシック" w:hAnsi="ＭＳ 明朝" w:cs="Arial"/>
                <w:kern w:val="0"/>
                <w:sz w:val="24"/>
              </w:rPr>
              <w:t>、給与（報酬）が月</w:t>
            </w:r>
            <w:r w:rsidRPr="002F615B">
              <w:rPr>
                <w:rFonts w:ascii="ＭＳ 明朝" w:eastAsia="ＭＳ ゴシック" w:hAnsi="ＭＳ 明朝" w:cs="Arial" w:hint="eastAsia"/>
                <w:kern w:val="0"/>
                <w:sz w:val="24"/>
              </w:rPr>
              <w:t>給制</w:t>
            </w:r>
            <w:r w:rsidRPr="002F615B">
              <w:rPr>
                <w:rFonts w:ascii="ＭＳ 明朝" w:eastAsia="ＭＳ ゴシック" w:hAnsi="ＭＳ 明朝" w:cs="Arial"/>
                <w:kern w:val="0"/>
                <w:sz w:val="24"/>
              </w:rPr>
              <w:t>又は</w:t>
            </w:r>
            <w:r w:rsidRPr="002F615B">
              <w:rPr>
                <w:rFonts w:ascii="ＭＳ 明朝" w:eastAsia="ＭＳ ゴシック" w:hAnsi="ＭＳ 明朝" w:cs="Arial" w:hint="eastAsia"/>
                <w:kern w:val="0"/>
                <w:sz w:val="24"/>
              </w:rPr>
              <w:t>年俸制の</w:t>
            </w:r>
            <w:r w:rsidRPr="002F615B">
              <w:rPr>
                <w:rFonts w:ascii="ＭＳ 明朝" w:eastAsia="ＭＳ ゴシック" w:hAnsi="ＭＳ 明朝" w:cs="Arial"/>
                <w:kern w:val="0"/>
                <w:sz w:val="24"/>
              </w:rPr>
              <w:t>場合には、当該給与（報酬）と</w:t>
            </w:r>
            <w:r w:rsidRPr="002F615B">
              <w:rPr>
                <w:rFonts w:ascii="ＭＳ 明朝" w:eastAsia="ＭＳ ゴシック" w:hAnsi="ＭＳ 明朝" w:cs="Arial" w:hint="eastAsia"/>
                <w:kern w:val="0"/>
                <w:sz w:val="24"/>
              </w:rPr>
              <w:t>別表</w:t>
            </w:r>
            <w:r w:rsidRPr="002F615B">
              <w:rPr>
                <w:rFonts w:ascii="ＭＳ 明朝" w:eastAsia="ＭＳ ゴシック" w:hAnsi="ＭＳ 明朝" w:cs="Arial"/>
                <w:kern w:val="0"/>
                <w:sz w:val="24"/>
              </w:rPr>
              <w:t>の「月額範囲欄」又は「年額範囲欄」とを照らし合わせ、</w:t>
            </w:r>
            <w:r w:rsidRPr="002F615B">
              <w:rPr>
                <w:rFonts w:ascii="ＭＳ 明朝" w:eastAsia="ＭＳ ゴシック" w:hAnsi="ＭＳ 明朝" w:cs="Arial" w:hint="eastAsia"/>
                <w:kern w:val="0"/>
                <w:sz w:val="24"/>
              </w:rPr>
              <w:t>区分４の法定福利費加算無しの</w:t>
            </w:r>
            <w:r w:rsidRPr="002F615B">
              <w:rPr>
                <w:rFonts w:ascii="ＭＳ 明朝" w:eastAsia="ＭＳ ゴシック" w:hAnsi="ＭＳ 明朝" w:cs="Arial"/>
                <w:kern w:val="0"/>
                <w:sz w:val="24"/>
              </w:rPr>
              <w:t>労務費標準</w:t>
            </w:r>
            <w:r w:rsidRPr="002F615B">
              <w:rPr>
                <w:rFonts w:ascii="ＭＳ 明朝" w:eastAsia="ＭＳ ゴシック" w:hAnsi="ＭＳ 明朝" w:cs="Arial" w:hint="eastAsia"/>
                <w:kern w:val="0"/>
                <w:sz w:val="24"/>
              </w:rPr>
              <w:t>単価</w:t>
            </w:r>
            <w:r w:rsidRPr="002F615B">
              <w:rPr>
                <w:rFonts w:ascii="ＭＳ 明朝" w:eastAsia="ＭＳ ゴシック" w:hAnsi="ＭＳ 明朝" w:cs="Arial"/>
                <w:kern w:val="0"/>
                <w:sz w:val="24"/>
              </w:rPr>
              <w:t>を用います。</w:t>
            </w:r>
          </w:p>
        </w:tc>
      </w:tr>
    </w:tbl>
    <w:p w14:paraId="63E4EB69" w14:textId="77777777" w:rsidR="00C10A74" w:rsidRPr="002F615B" w:rsidRDefault="00C10A74" w:rsidP="002F615B">
      <w:pPr>
        <w:adjustRightInd w:val="0"/>
        <w:spacing w:beforeLines="50" w:before="120" w:line="360" w:lineRule="exact"/>
        <w:ind w:leftChars="210" w:left="441" w:firstLineChars="100" w:firstLine="240"/>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以下の①～③に該当する場合にはそれぞれの記載内容に従って</w:t>
      </w:r>
      <w:r w:rsidRPr="002F615B">
        <w:rPr>
          <w:rFonts w:ascii="ＭＳ 明朝" w:eastAsia="ＭＳ ゴシック" w:hAnsi="ＭＳ 明朝" w:cs="Arial"/>
          <w:sz w:val="24"/>
        </w:rPr>
        <w:t>労務費</w:t>
      </w:r>
      <w:r w:rsidRPr="002F615B">
        <w:rPr>
          <w:rFonts w:ascii="ＭＳ 明朝" w:eastAsia="ＭＳ ゴシック" w:hAnsi="ＭＳ 明朝" w:cs="Arial" w:hint="eastAsia"/>
          <w:sz w:val="24"/>
        </w:rPr>
        <w:t>標準</w:t>
      </w:r>
      <w:r w:rsidRPr="002F615B">
        <w:rPr>
          <w:rFonts w:ascii="ＭＳ 明朝" w:eastAsia="ＭＳ ゴシック" w:hAnsi="ＭＳ 明朝" w:cs="Arial"/>
          <w:sz w:val="24"/>
        </w:rPr>
        <w:t>単価</w:t>
      </w:r>
      <w:r w:rsidRPr="002F615B">
        <w:rPr>
          <w:rFonts w:ascii="ＭＳ 明朝" w:eastAsia="ＭＳ ゴシック" w:hAnsi="ＭＳ 明朝" w:cs="Arial" w:hint="eastAsia"/>
          <w:sz w:val="24"/>
        </w:rPr>
        <w:t>を算定してください。</w:t>
      </w:r>
    </w:p>
    <w:p w14:paraId="6027FEDF" w14:textId="77777777" w:rsidR="00C10A74" w:rsidRPr="002F615B" w:rsidRDefault="00C10A74" w:rsidP="00C10A74">
      <w:pPr>
        <w:adjustRightInd w:val="0"/>
        <w:spacing w:line="360" w:lineRule="exact"/>
        <w:ind w:leftChars="210" w:left="441"/>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①</w:t>
      </w:r>
      <w:r w:rsidRPr="002F615B">
        <w:rPr>
          <w:rFonts w:ascii="ＭＳ 明朝" w:eastAsia="ＭＳ ゴシック" w:hAnsi="ＭＳ 明朝" w:cs="Arial"/>
          <w:sz w:val="24"/>
        </w:rPr>
        <w:t>出向契約書等に基づき「出向者」として当該助成事業に従事する者</w:t>
      </w:r>
    </w:p>
    <w:p w14:paraId="7969A825" w14:textId="77777777" w:rsidR="00C10A74" w:rsidRPr="002F615B" w:rsidRDefault="00C10A74" w:rsidP="002F615B">
      <w:pPr>
        <w:adjustRightInd w:val="0"/>
        <w:spacing w:line="360" w:lineRule="exact"/>
        <w:ind w:leftChars="310" w:left="891" w:hangingChars="100" w:hanging="240"/>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ア　助成対象事業者が出向元に負担する人件費の１ヶ月あたりの金額を月額とみなし、別表の「月額範囲」で</w:t>
      </w:r>
      <w:r w:rsidRPr="002F615B">
        <w:rPr>
          <w:rFonts w:ascii="ＭＳ 明朝" w:eastAsia="ＭＳ ゴシック" w:hAnsi="ＭＳ 明朝" w:cs="Arial"/>
          <w:sz w:val="24"/>
        </w:rPr>
        <w:t>労務費標準</w:t>
      </w:r>
      <w:r w:rsidRPr="002F615B">
        <w:rPr>
          <w:rFonts w:ascii="ＭＳ 明朝" w:eastAsia="ＭＳ ゴシック" w:hAnsi="ＭＳ 明朝" w:cs="Arial" w:hint="eastAsia"/>
          <w:sz w:val="24"/>
        </w:rPr>
        <w:t>単価を決定することになります。また、出向による人件費を年額で定めている場合でも、出向期間の開始が年度途中の場合は、助成対象事業者が出向元に負担する人件費の１ヶ月あたりの金額を月額とみなし、別表の「月額範囲」で</w:t>
      </w:r>
      <w:r w:rsidRPr="002F615B">
        <w:rPr>
          <w:rFonts w:ascii="ＭＳ 明朝" w:eastAsia="ＭＳ ゴシック" w:hAnsi="ＭＳ 明朝" w:cs="Arial"/>
          <w:sz w:val="24"/>
        </w:rPr>
        <w:t>労務費標準</w:t>
      </w:r>
      <w:r w:rsidRPr="002F615B">
        <w:rPr>
          <w:rFonts w:ascii="ＭＳ 明朝" w:eastAsia="ＭＳ ゴシック" w:hAnsi="ＭＳ 明朝" w:cs="Arial" w:hint="eastAsia"/>
          <w:sz w:val="24"/>
        </w:rPr>
        <w:t>単価を決定することになります。</w:t>
      </w:r>
    </w:p>
    <w:p w14:paraId="65648C4C" w14:textId="77777777" w:rsidR="00C10A74" w:rsidRPr="002F615B" w:rsidRDefault="00C10A74" w:rsidP="002F615B">
      <w:pPr>
        <w:adjustRightInd w:val="0"/>
        <w:spacing w:line="360" w:lineRule="exact"/>
        <w:ind w:leftChars="310" w:left="891" w:hangingChars="100" w:hanging="240"/>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イ　例外として、「給与・賞与は出向元の給与規定により出向元又は出向先が出向者に支給する」など、出向による人件費の額を定めていない給与条件の場合には、健保等級適用者の条件②を満たせば、健保等級適用者として扱います。この場合の労務費は、人件費の負担割合に応じて計上し、健保等級証明者は出向元の給与担当課長等になります。</w:t>
      </w:r>
    </w:p>
    <w:p w14:paraId="5D673F5C" w14:textId="77777777" w:rsidR="00C10A74" w:rsidRPr="002F615B" w:rsidRDefault="00C10A74" w:rsidP="00C10A74">
      <w:pPr>
        <w:adjustRightInd w:val="0"/>
        <w:spacing w:line="360" w:lineRule="exact"/>
        <w:ind w:left="651"/>
        <w:textAlignment w:val="baseline"/>
        <w:rPr>
          <w:rFonts w:ascii="ＭＳ 明朝" w:eastAsia="ＭＳ ゴシック" w:hAnsi="ＭＳ 明朝" w:cs="Arial"/>
          <w:sz w:val="24"/>
        </w:rPr>
      </w:pPr>
    </w:p>
    <w:p w14:paraId="5CF6A102" w14:textId="77777777" w:rsidR="00C10A74" w:rsidRPr="002F615B" w:rsidRDefault="00C10A74" w:rsidP="002F615B">
      <w:pPr>
        <w:adjustRightInd w:val="0"/>
        <w:spacing w:line="360" w:lineRule="exact"/>
        <w:ind w:leftChars="310" w:left="651" w:firstLineChars="100" w:firstLine="240"/>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上記ア・イいずれの場合も、原則としてＢ区分の法定福利費加算無しの</w:t>
      </w:r>
      <w:r w:rsidRPr="002F615B">
        <w:rPr>
          <w:rFonts w:ascii="ＭＳ 明朝" w:eastAsia="ＭＳ ゴシック" w:hAnsi="ＭＳ 明朝" w:cs="Arial"/>
          <w:sz w:val="24"/>
        </w:rPr>
        <w:t>労務費標準</w:t>
      </w:r>
      <w:r w:rsidRPr="002F615B">
        <w:rPr>
          <w:rFonts w:ascii="ＭＳ 明朝" w:eastAsia="ＭＳ ゴシック" w:hAnsi="ＭＳ 明朝" w:cs="Arial" w:hint="eastAsia"/>
          <w:sz w:val="24"/>
        </w:rPr>
        <w:t>単価を適用します。ただし出向契約書等において出向者に係る法定福利費の事業主負担について、出向先が全額負担している場合で、明確に確認できる場合は、法定福利費加算有りの</w:t>
      </w:r>
      <w:r w:rsidRPr="002F615B">
        <w:rPr>
          <w:rFonts w:ascii="ＭＳ 明朝" w:eastAsia="ＭＳ ゴシック" w:hAnsi="ＭＳ 明朝" w:cs="Arial"/>
          <w:sz w:val="24"/>
        </w:rPr>
        <w:t>労務費標準</w:t>
      </w:r>
      <w:r w:rsidRPr="002F615B">
        <w:rPr>
          <w:rFonts w:ascii="ＭＳ 明朝" w:eastAsia="ＭＳ ゴシック" w:hAnsi="ＭＳ 明朝" w:cs="Arial" w:hint="eastAsia"/>
          <w:sz w:val="24"/>
        </w:rPr>
        <w:t>単価を適用します。</w:t>
      </w:r>
    </w:p>
    <w:p w14:paraId="7C8BBBD7" w14:textId="77777777" w:rsidR="00C10A74" w:rsidRPr="002F615B" w:rsidRDefault="00C10A74" w:rsidP="00C10A74">
      <w:pPr>
        <w:adjustRightInd w:val="0"/>
        <w:spacing w:line="360" w:lineRule="exact"/>
        <w:ind w:left="441"/>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②</w:t>
      </w:r>
      <w:r w:rsidRPr="002F615B">
        <w:rPr>
          <w:rFonts w:ascii="ＭＳ 明朝" w:eastAsia="ＭＳ ゴシック" w:hAnsi="ＭＳ 明朝" w:cs="Arial"/>
          <w:sz w:val="24"/>
        </w:rPr>
        <w:t>派遣契約等に基づき「派遣労働者」として当該助成事業に従事する者</w:t>
      </w:r>
    </w:p>
    <w:p w14:paraId="17B21973" w14:textId="77777777" w:rsidR="00C10A74" w:rsidRPr="002F615B" w:rsidRDefault="00C10A74" w:rsidP="00C10A74">
      <w:pPr>
        <w:adjustRightInd w:val="0"/>
        <w:spacing w:line="360" w:lineRule="exact"/>
        <w:ind w:left="441"/>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 xml:space="preserve">　　</w:t>
      </w:r>
      <w:r w:rsidRPr="002F615B">
        <w:rPr>
          <w:rFonts w:ascii="ＭＳ 明朝" w:eastAsia="ＭＳ ゴシック" w:hAnsi="ＭＳ 明朝" w:cs="Arial"/>
          <w:sz w:val="24"/>
        </w:rPr>
        <w:t>派遣労働者</w:t>
      </w:r>
      <w:r w:rsidRPr="002F615B">
        <w:rPr>
          <w:rFonts w:ascii="ＭＳ 明朝" w:eastAsia="ＭＳ ゴシック" w:hAnsi="ＭＳ 明朝" w:cs="Arial" w:hint="eastAsia"/>
          <w:sz w:val="24"/>
        </w:rPr>
        <w:t>に対しては、法定福利費の加算は行いません。</w:t>
      </w:r>
    </w:p>
    <w:p w14:paraId="26870B73" w14:textId="77777777" w:rsidR="00C10A74" w:rsidRPr="002F615B" w:rsidRDefault="00C10A74" w:rsidP="00C10A74">
      <w:pPr>
        <w:adjustRightInd w:val="0"/>
        <w:spacing w:line="360" w:lineRule="exact"/>
        <w:ind w:left="441"/>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③国民健康保険加入者</w:t>
      </w:r>
    </w:p>
    <w:p w14:paraId="25CEF6DF" w14:textId="77777777" w:rsidR="00C10A74" w:rsidRPr="002F615B" w:rsidRDefault="00C10A74" w:rsidP="002F615B">
      <w:pPr>
        <w:adjustRightInd w:val="0"/>
        <w:spacing w:line="360" w:lineRule="exact"/>
        <w:ind w:leftChars="49" w:left="705" w:hangingChars="250" w:hanging="602"/>
        <w:textAlignment w:val="baseline"/>
        <w:rPr>
          <w:rFonts w:ascii="ＭＳ 明朝" w:eastAsia="ＭＳ ゴシック" w:hAnsi="ＭＳ 明朝" w:cs="Arial"/>
          <w:sz w:val="24"/>
        </w:rPr>
      </w:pPr>
      <w:r w:rsidRPr="002F615B">
        <w:rPr>
          <w:rFonts w:ascii="ＭＳ 明朝" w:eastAsia="ＭＳ ゴシック" w:hAnsi="ＭＳ 明朝" w:cs="Arial" w:hint="eastAsia"/>
          <w:b/>
          <w:kern w:val="0"/>
          <w:sz w:val="24"/>
          <w:szCs w:val="21"/>
        </w:rPr>
        <w:t xml:space="preserve">　　</w:t>
      </w:r>
      <w:r w:rsidRPr="002F615B">
        <w:rPr>
          <w:rFonts w:ascii="ＭＳ 明朝" w:eastAsia="ＭＳ ゴシック" w:hAnsi="ＭＳ 明朝" w:cs="Arial" w:hint="eastAsia"/>
          <w:b/>
          <w:kern w:val="0"/>
          <w:sz w:val="24"/>
          <w:szCs w:val="21"/>
        </w:rPr>
        <w:t xml:space="preserve"> </w:t>
      </w:r>
      <w:r w:rsidRPr="002F615B">
        <w:rPr>
          <w:rFonts w:ascii="ＭＳ 明朝" w:eastAsia="ＭＳ ゴシック" w:hAnsi="ＭＳ 明朝" w:cs="Arial" w:hint="eastAsia"/>
          <w:b/>
          <w:kern w:val="0"/>
          <w:sz w:val="24"/>
          <w:szCs w:val="21"/>
        </w:rPr>
        <w:t xml:space="preserve">　</w:t>
      </w:r>
      <w:r w:rsidRPr="002F615B">
        <w:rPr>
          <w:rFonts w:ascii="ＭＳ 明朝" w:eastAsia="ＭＳ ゴシック" w:hAnsi="ＭＳ 明朝" w:cs="Arial" w:hint="eastAsia"/>
          <w:sz w:val="24"/>
        </w:rPr>
        <w:t>国民健康保険加入者に対しては、法定福利費の加算は行いません。</w:t>
      </w:r>
    </w:p>
    <w:p w14:paraId="0FE1966A" w14:textId="77777777" w:rsidR="00C10A74" w:rsidRPr="002F615B" w:rsidRDefault="00C10A74" w:rsidP="00C10A74">
      <w:pPr>
        <w:adjustRightInd w:val="0"/>
        <w:spacing w:line="360" w:lineRule="exact"/>
        <w:ind w:left="120"/>
        <w:textAlignment w:val="baseline"/>
        <w:rPr>
          <w:rFonts w:ascii="ＭＳ 明朝" w:eastAsia="ＭＳ ゴシック" w:hAnsi="ＭＳ 明朝" w:cs="Arial"/>
          <w:kern w:val="0"/>
          <w:sz w:val="24"/>
          <w:szCs w:val="21"/>
        </w:rPr>
      </w:pPr>
    </w:p>
    <w:p w14:paraId="5C542C55" w14:textId="77777777" w:rsidR="00C10A74" w:rsidRPr="002F615B" w:rsidRDefault="00C10A74" w:rsidP="00C10A74">
      <w:pPr>
        <w:adjustRightInd w:val="0"/>
        <w:spacing w:line="360" w:lineRule="exact"/>
        <w:ind w:left="120"/>
        <w:textAlignment w:val="baseline"/>
        <w:rPr>
          <w:rFonts w:ascii="ＭＳ 明朝" w:eastAsia="ＭＳ ゴシック" w:hAnsi="ＭＳ 明朝" w:cs="Arial"/>
          <w:b/>
          <w:kern w:val="0"/>
          <w:sz w:val="24"/>
          <w:szCs w:val="21"/>
        </w:rPr>
      </w:pPr>
      <w:r w:rsidRPr="002F615B">
        <w:rPr>
          <w:rFonts w:ascii="ＭＳ 明朝" w:eastAsia="ＭＳ ゴシック" w:hAnsi="ＭＳ 明朝" w:cs="Arial" w:hint="eastAsia"/>
          <w:b/>
          <w:kern w:val="0"/>
          <w:sz w:val="24"/>
          <w:szCs w:val="21"/>
        </w:rPr>
        <w:t xml:space="preserve">4.5  </w:t>
      </w:r>
      <w:r w:rsidRPr="002F615B">
        <w:rPr>
          <w:rFonts w:ascii="ＭＳ 明朝" w:eastAsia="ＭＳ ゴシック" w:hAnsi="ＭＳ 明朝" w:cs="Arial"/>
          <w:b/>
          <w:kern w:val="0"/>
          <w:sz w:val="24"/>
          <w:szCs w:val="21"/>
        </w:rPr>
        <w:t>労務費</w:t>
      </w:r>
      <w:r w:rsidRPr="002F615B">
        <w:rPr>
          <w:rFonts w:ascii="ＭＳ 明朝" w:eastAsia="ＭＳ ゴシック" w:hAnsi="ＭＳ 明朝" w:cs="Arial" w:hint="eastAsia"/>
          <w:b/>
          <w:kern w:val="0"/>
          <w:sz w:val="24"/>
          <w:szCs w:val="21"/>
        </w:rPr>
        <w:t>標準</w:t>
      </w:r>
      <w:r w:rsidRPr="002F615B">
        <w:rPr>
          <w:rFonts w:ascii="ＭＳ 明朝" w:eastAsia="ＭＳ ゴシック" w:hAnsi="ＭＳ 明朝" w:cs="Arial"/>
          <w:b/>
          <w:kern w:val="0"/>
          <w:sz w:val="24"/>
          <w:szCs w:val="21"/>
        </w:rPr>
        <w:t>単価が適用されない者（</w:t>
      </w:r>
      <w:r w:rsidRPr="002F615B">
        <w:rPr>
          <w:rFonts w:ascii="ＭＳ 明朝" w:eastAsia="ＭＳ ゴシック" w:hAnsi="ＭＳ 明朝" w:cs="Arial" w:hint="eastAsia"/>
          <w:b/>
          <w:kern w:val="0"/>
          <w:sz w:val="24"/>
          <w:szCs w:val="21"/>
        </w:rPr>
        <w:t>4.2</w:t>
      </w:r>
      <w:r w:rsidRPr="002F615B">
        <w:rPr>
          <w:rFonts w:ascii="ＭＳ 明朝" w:eastAsia="ＭＳ ゴシック" w:hAnsi="ＭＳ 明朝" w:cs="Arial" w:hint="eastAsia"/>
          <w:b/>
          <w:kern w:val="0"/>
          <w:sz w:val="24"/>
          <w:szCs w:val="21"/>
        </w:rPr>
        <w:t>表　記号</w:t>
      </w:r>
      <w:proofErr w:type="spellStart"/>
      <w:r w:rsidRPr="002F615B">
        <w:rPr>
          <w:rFonts w:ascii="ＭＳ 明朝" w:eastAsia="ＭＳ ゴシック" w:hAnsi="ＭＳ 明朝" w:cs="Arial" w:hint="eastAsia"/>
          <w:b/>
          <w:kern w:val="0"/>
          <w:sz w:val="24"/>
          <w:szCs w:val="21"/>
        </w:rPr>
        <w:t>d,e</w:t>
      </w:r>
      <w:proofErr w:type="spellEnd"/>
      <w:r w:rsidRPr="002F615B">
        <w:rPr>
          <w:rFonts w:ascii="ＭＳ 明朝" w:eastAsia="ＭＳ ゴシック" w:hAnsi="ＭＳ 明朝" w:cs="Arial"/>
          <w:b/>
          <w:kern w:val="0"/>
          <w:sz w:val="24"/>
          <w:szCs w:val="21"/>
        </w:rPr>
        <w:t>）</w:t>
      </w:r>
    </w:p>
    <w:p w14:paraId="2435B231" w14:textId="77777777" w:rsidR="00C10A74" w:rsidRPr="002F615B" w:rsidRDefault="00C10A74" w:rsidP="002F615B">
      <w:pPr>
        <w:tabs>
          <w:tab w:val="left" w:pos="12960"/>
        </w:tabs>
        <w:adjustRightInd w:val="0"/>
        <w:spacing w:line="360" w:lineRule="exact"/>
        <w:ind w:leftChars="171" w:left="359" w:firstLineChars="113" w:firstLine="271"/>
        <w:textAlignment w:val="baseline"/>
        <w:rPr>
          <w:rFonts w:ascii="ＭＳ 明朝" w:eastAsia="ＭＳ ゴシック" w:hAnsi="ＭＳ 明朝" w:cs="Arial"/>
          <w:sz w:val="24"/>
          <w:szCs w:val="21"/>
        </w:rPr>
      </w:pPr>
      <w:r w:rsidRPr="002F615B">
        <w:rPr>
          <w:rFonts w:ascii="ＭＳ 明朝" w:eastAsia="ＭＳ ゴシック" w:hAnsi="ＭＳ 明朝" w:cs="Arial"/>
          <w:sz w:val="24"/>
        </w:rPr>
        <w:t>健保等級が適用されない者であって、給与（報酬）が日額又は時給で支払われている場合には、当該日額を所定</w:t>
      </w:r>
      <w:r w:rsidRPr="002F615B">
        <w:rPr>
          <w:rFonts w:ascii="ＭＳ 明朝" w:eastAsia="ＭＳ ゴシック" w:hAnsi="ＭＳ 明朝" w:cs="Arial" w:hint="eastAsia"/>
          <w:sz w:val="24"/>
        </w:rPr>
        <w:t>労働</w:t>
      </w:r>
      <w:r w:rsidRPr="002F615B">
        <w:rPr>
          <w:rFonts w:ascii="ＭＳ 明朝" w:eastAsia="ＭＳ ゴシック" w:hAnsi="ＭＳ 明朝" w:cs="Arial"/>
          <w:sz w:val="24"/>
        </w:rPr>
        <w:t>時間で除した値、又は当該時給を労務費標準単価とします。助成対象期間内に支給される賞与が明確な場合には、１日（又は１時間）当たりの額を日額（又は時給）に加算することができます。詳細は</w:t>
      </w:r>
      <w:r w:rsidRPr="002F615B">
        <w:rPr>
          <w:rFonts w:ascii="ＭＳ 明朝" w:eastAsia="ＭＳ ゴシック" w:hAnsi="ＭＳ 明朝" w:cs="Arial" w:hint="eastAsia"/>
          <w:sz w:val="24"/>
        </w:rPr>
        <w:t>「</w:t>
      </w:r>
      <w:r w:rsidRPr="002F615B">
        <w:rPr>
          <w:rFonts w:ascii="ＭＳ 明朝" w:eastAsia="ＭＳ ゴシック" w:hAnsi="ＭＳ 明朝" w:cs="Arial"/>
          <w:sz w:val="24"/>
        </w:rPr>
        <w:t>8</w:t>
      </w:r>
      <w:r w:rsidRPr="002F615B">
        <w:rPr>
          <w:rFonts w:ascii="ＭＳ 明朝" w:eastAsia="ＭＳ ゴシック" w:hAnsi="ＭＳ 明朝" w:cs="Arial" w:hint="eastAsia"/>
          <w:sz w:val="24"/>
        </w:rPr>
        <w:t>.</w:t>
      </w:r>
      <w:r w:rsidRPr="002F615B">
        <w:rPr>
          <w:rFonts w:ascii="ＭＳ 明朝" w:eastAsia="ＭＳ ゴシック" w:hAnsi="ＭＳ 明朝" w:cs="Arial"/>
          <w:sz w:val="24"/>
        </w:rPr>
        <w:t>2</w:t>
      </w:r>
      <w:r w:rsidRPr="002F615B">
        <w:rPr>
          <w:rFonts w:ascii="ＭＳ 明朝" w:eastAsia="ＭＳ ゴシック" w:hAnsi="ＭＳ 明朝" w:cs="Arial" w:hint="eastAsia"/>
          <w:sz w:val="24"/>
        </w:rPr>
        <w:t xml:space="preserve"> </w:t>
      </w:r>
      <w:r w:rsidRPr="002F615B">
        <w:rPr>
          <w:rFonts w:ascii="ＭＳ 明朝" w:eastAsia="ＭＳ ゴシック" w:hAnsi="ＭＳ 明朝" w:cs="Arial" w:hint="eastAsia"/>
          <w:sz w:val="24"/>
        </w:rPr>
        <w:t>日額</w:t>
      </w:r>
      <w:r w:rsidR="003A0818">
        <w:rPr>
          <w:rFonts w:ascii="ＭＳ 明朝" w:eastAsia="ＭＳ ゴシック" w:hAnsi="ＭＳ 明朝" w:cs="Arial" w:hint="eastAsia"/>
          <w:sz w:val="24"/>
        </w:rPr>
        <w:t>又は</w:t>
      </w:r>
      <w:r w:rsidRPr="002F615B">
        <w:rPr>
          <w:rFonts w:ascii="ＭＳ 明朝" w:eastAsia="ＭＳ ゴシック" w:hAnsi="ＭＳ 明朝" w:cs="Arial" w:hint="eastAsia"/>
          <w:sz w:val="24"/>
        </w:rPr>
        <w:t>時給適用者の加算の方法」（</w:t>
      </w:r>
      <w:r w:rsidRPr="002F615B">
        <w:rPr>
          <w:rFonts w:ascii="ＭＳ 明朝" w:eastAsia="ＭＳ ゴシック" w:hAnsi="ＭＳ 明朝" w:cs="Arial" w:hint="eastAsia"/>
          <w:sz w:val="24"/>
        </w:rPr>
        <w:t>-</w:t>
      </w:r>
      <w:r w:rsidR="007D51D0" w:rsidRPr="002F615B">
        <w:rPr>
          <w:rFonts w:ascii="ＭＳ 明朝" w:eastAsia="ＭＳ ゴシック" w:hAnsi="ＭＳ 明朝" w:cs="Arial" w:hint="eastAsia"/>
          <w:sz w:val="24"/>
        </w:rPr>
        <w:t>8</w:t>
      </w:r>
      <w:r w:rsidR="00AA4FEE" w:rsidRPr="002F615B">
        <w:rPr>
          <w:rFonts w:ascii="ＭＳ 明朝" w:eastAsia="ＭＳ ゴシック" w:hAnsi="ＭＳ 明朝" w:cs="Arial" w:hint="eastAsia"/>
          <w:sz w:val="24"/>
        </w:rPr>
        <w:t>2</w:t>
      </w:r>
      <w:r w:rsidRPr="002F615B">
        <w:rPr>
          <w:rFonts w:ascii="ＭＳ 明朝" w:eastAsia="ＭＳ ゴシック" w:hAnsi="ＭＳ 明朝" w:cs="Arial" w:hint="eastAsia"/>
          <w:sz w:val="24"/>
        </w:rPr>
        <w:t xml:space="preserve"> </w:t>
      </w:r>
      <w:r w:rsidRPr="002F615B">
        <w:rPr>
          <w:rFonts w:ascii="ＭＳ 明朝" w:eastAsia="ＭＳ ゴシック" w:hAnsi="ＭＳ 明朝" w:cs="Arial"/>
          <w:sz w:val="24"/>
        </w:rPr>
        <w:t>–</w:t>
      </w:r>
      <w:r w:rsidRPr="002F615B">
        <w:rPr>
          <w:rFonts w:ascii="ＭＳ 明朝" w:eastAsia="ＭＳ ゴシック" w:hAnsi="ＭＳ 明朝" w:cs="Arial" w:hint="eastAsia"/>
          <w:sz w:val="24"/>
        </w:rPr>
        <w:t>ページ）</w:t>
      </w:r>
      <w:r w:rsidRPr="002F615B">
        <w:rPr>
          <w:rFonts w:ascii="ＭＳ 明朝" w:eastAsia="ＭＳ ゴシック" w:hAnsi="ＭＳ 明朝" w:cs="Arial"/>
          <w:sz w:val="24"/>
        </w:rPr>
        <w:t>を参照</w:t>
      </w:r>
      <w:r w:rsidRPr="002F615B">
        <w:rPr>
          <w:rFonts w:ascii="ＭＳ 明朝" w:eastAsia="ＭＳ ゴシック" w:hAnsi="ＭＳ 明朝" w:cs="Arial" w:hint="eastAsia"/>
          <w:sz w:val="24"/>
        </w:rPr>
        <w:t>してください</w:t>
      </w:r>
      <w:r w:rsidRPr="002F615B">
        <w:rPr>
          <w:rFonts w:ascii="ＭＳ 明朝" w:eastAsia="ＭＳ ゴシック" w:hAnsi="ＭＳ 明朝" w:cs="Arial"/>
          <w:sz w:val="24"/>
        </w:rPr>
        <w:t>。</w:t>
      </w:r>
    </w:p>
    <w:p w14:paraId="3B01B833" w14:textId="77777777" w:rsidR="00C10A74" w:rsidRPr="002F615B" w:rsidRDefault="00C10A74" w:rsidP="00C10A74">
      <w:pPr>
        <w:adjustRightInd w:val="0"/>
        <w:spacing w:line="360" w:lineRule="exact"/>
        <w:textAlignment w:val="baseline"/>
        <w:rPr>
          <w:rFonts w:ascii="ＭＳ 明朝" w:eastAsia="ＭＳ ゴシック" w:hAnsi="ＭＳ 明朝" w:cs="Arial"/>
          <w:sz w:val="24"/>
        </w:rPr>
      </w:pPr>
    </w:p>
    <w:p w14:paraId="4C04516C" w14:textId="77777777" w:rsidR="00C10A74" w:rsidRPr="002F615B" w:rsidRDefault="00C10A74" w:rsidP="00C10A74">
      <w:pPr>
        <w:adjustRightInd w:val="0"/>
        <w:spacing w:line="360" w:lineRule="exact"/>
        <w:textAlignment w:val="baseline"/>
        <w:rPr>
          <w:rFonts w:ascii="ＭＳ 明朝" w:eastAsia="ＭＳ ゴシック" w:hAnsi="ＭＳ 明朝" w:cs="Arial"/>
          <w:sz w:val="24"/>
        </w:rPr>
      </w:pPr>
      <w:r w:rsidRPr="002F615B">
        <w:rPr>
          <w:rFonts w:ascii="ＭＳ 明朝" w:eastAsia="ＭＳ ゴシック" w:hAnsi="ＭＳ 明朝" w:cs="Arial" w:hint="eastAsia"/>
          <w:b/>
          <w:sz w:val="24"/>
        </w:rPr>
        <w:t>５</w:t>
      </w:r>
      <w:r w:rsidRPr="002F615B">
        <w:rPr>
          <w:rFonts w:ascii="ＭＳ 明朝" w:eastAsia="ＭＳ ゴシック" w:hAnsi="ＭＳ 明朝" w:cs="Arial"/>
          <w:b/>
          <w:sz w:val="24"/>
          <w:szCs w:val="21"/>
        </w:rPr>
        <w:t xml:space="preserve">　労務費</w:t>
      </w:r>
      <w:r w:rsidRPr="002F615B">
        <w:rPr>
          <w:rFonts w:ascii="ＭＳ 明朝" w:eastAsia="ＭＳ ゴシック" w:hAnsi="ＭＳ 明朝" w:cs="Arial" w:hint="eastAsia"/>
          <w:b/>
          <w:sz w:val="24"/>
          <w:szCs w:val="21"/>
        </w:rPr>
        <w:t>標準</w:t>
      </w:r>
      <w:r w:rsidRPr="002F615B">
        <w:rPr>
          <w:rFonts w:ascii="ＭＳ 明朝" w:eastAsia="ＭＳ ゴシック" w:hAnsi="ＭＳ 明朝" w:cs="Arial"/>
          <w:b/>
          <w:sz w:val="24"/>
          <w:szCs w:val="21"/>
        </w:rPr>
        <w:t>単価の適用月と確認方法</w:t>
      </w:r>
    </w:p>
    <w:p w14:paraId="5CB46E5B" w14:textId="77777777" w:rsidR="00C10A74" w:rsidRPr="002F615B" w:rsidRDefault="00C10A74" w:rsidP="00C10A74">
      <w:pPr>
        <w:tabs>
          <w:tab w:val="left" w:pos="-4680"/>
        </w:tabs>
        <w:adjustRightInd w:val="0"/>
        <w:spacing w:line="360" w:lineRule="exact"/>
        <w:ind w:leftChars="57" w:left="120"/>
        <w:textAlignment w:val="baseline"/>
        <w:rPr>
          <w:rFonts w:ascii="ＭＳ 明朝" w:eastAsia="ＭＳ ゴシック" w:hAnsi="ＭＳ 明朝" w:cs="Arial"/>
          <w:sz w:val="24"/>
        </w:rPr>
      </w:pPr>
      <w:r w:rsidRPr="002F615B">
        <w:rPr>
          <w:rFonts w:ascii="ＭＳ 明朝" w:eastAsia="ＭＳ ゴシック" w:hAnsi="ＭＳ 明朝" w:cs="Arial" w:hint="eastAsia"/>
          <w:b/>
          <w:sz w:val="24"/>
        </w:rPr>
        <w:t xml:space="preserve">5.1  </w:t>
      </w:r>
      <w:r w:rsidRPr="002F615B">
        <w:rPr>
          <w:rFonts w:ascii="ＭＳ 明朝" w:eastAsia="ＭＳ ゴシック" w:hAnsi="ＭＳ 明朝" w:cs="Arial"/>
          <w:b/>
          <w:sz w:val="24"/>
          <w:szCs w:val="21"/>
        </w:rPr>
        <w:t>労務費</w:t>
      </w:r>
      <w:r w:rsidRPr="002F615B">
        <w:rPr>
          <w:rFonts w:ascii="ＭＳ 明朝" w:eastAsia="ＭＳ ゴシック" w:hAnsi="ＭＳ 明朝" w:cs="Arial" w:hint="eastAsia"/>
          <w:b/>
          <w:sz w:val="24"/>
          <w:szCs w:val="21"/>
        </w:rPr>
        <w:t>標準</w:t>
      </w:r>
      <w:r w:rsidRPr="002F615B">
        <w:rPr>
          <w:rFonts w:ascii="ＭＳ 明朝" w:eastAsia="ＭＳ ゴシック" w:hAnsi="ＭＳ 明朝" w:cs="Arial"/>
          <w:b/>
          <w:sz w:val="24"/>
          <w:szCs w:val="21"/>
        </w:rPr>
        <w:t>単価の適用月</w:t>
      </w:r>
    </w:p>
    <w:p w14:paraId="10FA75E6" w14:textId="77777777" w:rsidR="00C10A74" w:rsidRPr="002F615B" w:rsidRDefault="00C10A74" w:rsidP="00C10A74">
      <w:pPr>
        <w:numPr>
          <w:ilvl w:val="1"/>
          <w:numId w:val="25"/>
        </w:numPr>
        <w:tabs>
          <w:tab w:val="clear" w:pos="840"/>
          <w:tab w:val="num" w:pos="672"/>
          <w:tab w:val="left" w:pos="8732"/>
          <w:tab w:val="left" w:pos="13200"/>
        </w:tabs>
        <w:adjustRightInd w:val="0"/>
        <w:spacing w:line="360" w:lineRule="exact"/>
        <w:ind w:left="480" w:hanging="120"/>
        <w:textAlignment w:val="baseline"/>
        <w:rPr>
          <w:rFonts w:ascii="ＭＳ 明朝" w:eastAsia="ＭＳ ゴシック" w:hAnsi="ＭＳ 明朝" w:cs="Arial"/>
          <w:sz w:val="24"/>
        </w:rPr>
      </w:pPr>
      <w:r w:rsidRPr="002F615B">
        <w:rPr>
          <w:rFonts w:ascii="ＭＳ 明朝" w:eastAsia="ＭＳ ゴシック" w:hAnsi="ＭＳ 明朝" w:cs="Arial"/>
          <w:sz w:val="24"/>
        </w:rPr>
        <w:t>助成対象期間の開始月の健保等級又は給与に基づき定められた労務費</w:t>
      </w:r>
      <w:r w:rsidRPr="002F615B">
        <w:rPr>
          <w:rFonts w:ascii="ＭＳ 明朝" w:eastAsia="ＭＳ ゴシック" w:hAnsi="ＭＳ 明朝" w:cs="Arial" w:hint="eastAsia"/>
          <w:sz w:val="24"/>
        </w:rPr>
        <w:t>標準</w:t>
      </w:r>
      <w:r w:rsidRPr="002F615B">
        <w:rPr>
          <w:rFonts w:ascii="ＭＳ 明朝" w:eastAsia="ＭＳ ゴシック" w:hAnsi="ＭＳ 明朝" w:cs="Arial"/>
          <w:sz w:val="24"/>
        </w:rPr>
        <w:t>単価を適用します。</w:t>
      </w:r>
    </w:p>
    <w:p w14:paraId="7389AE0D" w14:textId="77777777" w:rsidR="00C10A74" w:rsidRPr="002F615B" w:rsidRDefault="00C10A74" w:rsidP="00C10A74">
      <w:pPr>
        <w:numPr>
          <w:ilvl w:val="1"/>
          <w:numId w:val="25"/>
        </w:numPr>
        <w:tabs>
          <w:tab w:val="clear" w:pos="840"/>
          <w:tab w:val="num" w:pos="672"/>
          <w:tab w:val="left" w:pos="8732"/>
          <w:tab w:val="left" w:pos="13200"/>
        </w:tabs>
        <w:adjustRightInd w:val="0"/>
        <w:spacing w:beforeLines="50" w:before="120" w:line="360" w:lineRule="exact"/>
        <w:ind w:left="480" w:hanging="120"/>
        <w:textAlignment w:val="baseline"/>
        <w:rPr>
          <w:rFonts w:ascii="ＭＳ 明朝" w:eastAsia="ＭＳ ゴシック" w:hAnsi="ＭＳ 明朝" w:cs="Arial"/>
          <w:sz w:val="24"/>
        </w:rPr>
      </w:pPr>
      <w:r w:rsidRPr="002F615B">
        <w:rPr>
          <w:rFonts w:ascii="ＭＳ 明朝" w:eastAsia="ＭＳ ゴシック" w:hAnsi="ＭＳ 明朝" w:cs="Arial"/>
          <w:sz w:val="24"/>
        </w:rPr>
        <w:t>健康保険料の随時改定又は給与に改定があった場合には、その改定月から改定後の健保等級又は給与によります。</w:t>
      </w:r>
    </w:p>
    <w:p w14:paraId="03E71D17" w14:textId="77777777" w:rsidR="00C10A74" w:rsidRPr="002F615B" w:rsidRDefault="00C10A74" w:rsidP="00C10A74">
      <w:pPr>
        <w:adjustRightInd w:val="0"/>
        <w:spacing w:line="360" w:lineRule="exact"/>
        <w:ind w:left="600"/>
        <w:textAlignment w:val="baseline"/>
        <w:rPr>
          <w:rFonts w:ascii="ＭＳ 明朝" w:eastAsia="ＭＳ ゴシック" w:hAnsi="ＭＳ 明朝" w:cs="Arial"/>
          <w:sz w:val="24"/>
        </w:rPr>
      </w:pPr>
      <w:r w:rsidRPr="002F615B">
        <w:rPr>
          <w:rFonts w:ascii="ＭＳ 明朝" w:eastAsia="ＭＳ ゴシック" w:hAnsi="ＭＳ 明朝" w:cs="Arial"/>
          <w:sz w:val="24"/>
        </w:rPr>
        <w:t>・定時決定：</w:t>
      </w:r>
      <w:r w:rsidRPr="002F615B">
        <w:rPr>
          <w:rFonts w:ascii="ＭＳ 明朝" w:eastAsia="ＭＳ ゴシック" w:hAnsi="ＭＳ 明朝" w:cs="Arial"/>
          <w:sz w:val="24"/>
        </w:rPr>
        <w:t xml:space="preserve"> </w:t>
      </w:r>
      <w:r w:rsidRPr="002F615B">
        <w:rPr>
          <w:rFonts w:ascii="ＭＳ 明朝" w:eastAsia="ＭＳ ゴシック" w:hAnsi="ＭＳ 明朝" w:cs="Arial"/>
          <w:sz w:val="24"/>
        </w:rPr>
        <w:t>（標準報酬決定通知書）適用年月</w:t>
      </w:r>
    </w:p>
    <w:p w14:paraId="5453B247" w14:textId="77777777" w:rsidR="00C10A74" w:rsidRPr="002F615B" w:rsidRDefault="00C10A74" w:rsidP="00C10A74">
      <w:pPr>
        <w:adjustRightInd w:val="0"/>
        <w:spacing w:line="360" w:lineRule="exact"/>
        <w:ind w:left="600"/>
        <w:textAlignment w:val="baseline"/>
        <w:rPr>
          <w:rFonts w:ascii="ＭＳ 明朝" w:eastAsia="ＭＳ ゴシック" w:hAnsi="ＭＳ 明朝" w:cs="Arial"/>
          <w:sz w:val="24"/>
        </w:rPr>
      </w:pPr>
      <w:r w:rsidRPr="002F615B">
        <w:rPr>
          <w:rFonts w:ascii="ＭＳ 明朝" w:eastAsia="ＭＳ ゴシック" w:hAnsi="ＭＳ 明朝" w:cs="Arial"/>
          <w:sz w:val="24"/>
        </w:rPr>
        <w:t>・随時改定：</w:t>
      </w:r>
      <w:r w:rsidRPr="002F615B">
        <w:rPr>
          <w:rFonts w:ascii="ＭＳ 明朝" w:eastAsia="ＭＳ ゴシック" w:hAnsi="ＭＳ 明朝" w:cs="Arial"/>
          <w:sz w:val="24"/>
        </w:rPr>
        <w:t xml:space="preserve"> </w:t>
      </w:r>
      <w:r w:rsidRPr="002F615B">
        <w:rPr>
          <w:rFonts w:ascii="ＭＳ 明朝" w:eastAsia="ＭＳ ゴシック" w:hAnsi="ＭＳ 明朝" w:cs="Arial"/>
          <w:sz w:val="24"/>
        </w:rPr>
        <w:t>（標準報酬改定通知書）改定年月</w:t>
      </w:r>
    </w:p>
    <w:p w14:paraId="29EB2D1A" w14:textId="77777777" w:rsidR="00C10A74" w:rsidRPr="002F615B" w:rsidRDefault="00C10A74" w:rsidP="00C10A74">
      <w:pPr>
        <w:numPr>
          <w:ilvl w:val="1"/>
          <w:numId w:val="25"/>
        </w:numPr>
        <w:tabs>
          <w:tab w:val="clear" w:pos="840"/>
          <w:tab w:val="num" w:pos="672"/>
          <w:tab w:val="left" w:pos="8732"/>
          <w:tab w:val="left" w:pos="13200"/>
        </w:tabs>
        <w:adjustRightInd w:val="0"/>
        <w:spacing w:beforeLines="50" w:before="120" w:line="360" w:lineRule="exact"/>
        <w:ind w:left="480" w:hanging="120"/>
        <w:textAlignment w:val="baseline"/>
        <w:rPr>
          <w:rFonts w:ascii="ＭＳ 明朝" w:eastAsia="ＭＳ ゴシック" w:hAnsi="ＭＳ 明朝" w:cs="Arial"/>
          <w:sz w:val="24"/>
        </w:rPr>
      </w:pPr>
      <w:r w:rsidRPr="002F615B">
        <w:rPr>
          <w:rFonts w:ascii="ＭＳ 明朝" w:eastAsia="ＭＳ ゴシック" w:hAnsi="ＭＳ 明朝" w:cs="Arial"/>
          <w:sz w:val="24"/>
        </w:rPr>
        <w:t>助成対象期間中途において、新規、交代などにより助成対象事業員に登録された場合は、当該助成対象事業員の登録月の健保等級又は給与によります。</w:t>
      </w:r>
    </w:p>
    <w:p w14:paraId="3E2E1A15" w14:textId="77777777" w:rsidR="00C10A74" w:rsidRPr="002F615B" w:rsidRDefault="00C10A74" w:rsidP="00C10A74">
      <w:pPr>
        <w:adjustRightInd w:val="0"/>
        <w:spacing w:line="360" w:lineRule="exact"/>
        <w:textAlignment w:val="baseline"/>
        <w:rPr>
          <w:rFonts w:ascii="ＭＳ 明朝" w:eastAsia="ＭＳ ゴシック" w:hAnsi="ＭＳ 明朝" w:cs="Arial"/>
          <w:b/>
          <w:sz w:val="24"/>
          <w:szCs w:val="21"/>
        </w:rPr>
      </w:pPr>
    </w:p>
    <w:p w14:paraId="09AB7717" w14:textId="77777777" w:rsidR="00C10A74" w:rsidRPr="002F615B" w:rsidRDefault="00C10A74" w:rsidP="00C10A74">
      <w:pPr>
        <w:adjustRightInd w:val="0"/>
        <w:spacing w:line="360" w:lineRule="exact"/>
        <w:ind w:leftChars="57" w:left="120"/>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 xml:space="preserve">5.2  </w:t>
      </w:r>
      <w:r w:rsidRPr="002F615B">
        <w:rPr>
          <w:rFonts w:ascii="ＭＳ 明朝" w:eastAsia="ＭＳ ゴシック" w:hAnsi="ＭＳ 明朝" w:cs="Arial"/>
          <w:b/>
          <w:sz w:val="24"/>
          <w:szCs w:val="21"/>
        </w:rPr>
        <w:t>健保等級又は給与額の確認方法</w:t>
      </w:r>
    </w:p>
    <w:p w14:paraId="12047092" w14:textId="77777777" w:rsidR="00C10A74" w:rsidRPr="002F615B" w:rsidRDefault="00C10A74" w:rsidP="002F615B">
      <w:pPr>
        <w:adjustRightInd w:val="0"/>
        <w:ind w:leftChars="170" w:left="357" w:firstLineChars="114" w:firstLine="274"/>
        <w:textAlignment w:val="baseline"/>
        <w:rPr>
          <w:rFonts w:ascii="ＭＳ 明朝" w:eastAsia="ＭＳ ゴシック" w:hAnsi="ＭＳ 明朝" w:cs="Arial"/>
          <w:sz w:val="24"/>
        </w:rPr>
      </w:pPr>
      <w:r w:rsidRPr="002F615B">
        <w:rPr>
          <w:rFonts w:ascii="ＭＳ 明朝" w:eastAsia="ＭＳ ゴシック" w:hAnsi="ＭＳ 明朝" w:cs="Arial"/>
          <w:sz w:val="24"/>
        </w:rPr>
        <w:t>健保等級又は給与額について人事担当責任者の証明を要します。健保等級の確認のため、「標準報酬決定通知書」の写しの提出を求めることがあります。</w:t>
      </w:r>
    </w:p>
    <w:p w14:paraId="4F5F41E4" w14:textId="77777777" w:rsidR="00C10A74" w:rsidRPr="002F615B" w:rsidRDefault="00C10A74" w:rsidP="00C10A74">
      <w:pPr>
        <w:adjustRightInd w:val="0"/>
        <w:spacing w:line="360" w:lineRule="exact"/>
        <w:textAlignment w:val="baseline"/>
        <w:rPr>
          <w:rFonts w:ascii="ＭＳ 明朝" w:eastAsia="ＭＳ ゴシック" w:hAnsi="ＭＳ 明朝" w:cs="Arial"/>
          <w:b/>
          <w:sz w:val="24"/>
          <w:szCs w:val="21"/>
        </w:rPr>
      </w:pPr>
    </w:p>
    <w:p w14:paraId="146FB228" w14:textId="77777777" w:rsidR="00C10A74" w:rsidRPr="002F615B" w:rsidRDefault="00C10A74" w:rsidP="00C10A74">
      <w:pPr>
        <w:adjustRightInd w:val="0"/>
        <w:spacing w:line="360" w:lineRule="exact"/>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６</w:t>
      </w:r>
      <w:r w:rsidRPr="002F615B">
        <w:rPr>
          <w:rFonts w:ascii="ＭＳ 明朝" w:eastAsia="ＭＳ ゴシック" w:hAnsi="ＭＳ 明朝" w:cs="Arial"/>
          <w:b/>
          <w:sz w:val="24"/>
          <w:szCs w:val="21"/>
        </w:rPr>
        <w:t xml:space="preserve">　助成対象事業員の労務費上限額</w:t>
      </w:r>
    </w:p>
    <w:p w14:paraId="1C125258" w14:textId="77777777" w:rsidR="00C10A74" w:rsidRPr="002F615B" w:rsidRDefault="00C10A74" w:rsidP="002F615B">
      <w:pPr>
        <w:adjustRightInd w:val="0"/>
        <w:spacing w:line="360" w:lineRule="exact"/>
        <w:ind w:leftChars="57" w:left="703" w:hangingChars="242" w:hanging="583"/>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6.1</w:t>
      </w:r>
      <w:r w:rsidRPr="002F615B">
        <w:rPr>
          <w:rFonts w:ascii="ＭＳ 明朝" w:eastAsia="ＭＳ ゴシック" w:hAnsi="ＭＳ 明朝" w:cs="Arial"/>
          <w:b/>
          <w:sz w:val="24"/>
          <w:szCs w:val="21"/>
        </w:rPr>
        <w:t xml:space="preserve">　出向契約者及び派遣契約者</w:t>
      </w:r>
    </w:p>
    <w:p w14:paraId="05EDBB16" w14:textId="77777777" w:rsidR="00C10A74" w:rsidRPr="002F615B" w:rsidRDefault="00C10A74" w:rsidP="002F615B">
      <w:pPr>
        <w:adjustRightInd w:val="0"/>
        <w:spacing w:line="360" w:lineRule="exact"/>
        <w:ind w:leftChars="228" w:left="479" w:firstLineChars="85" w:firstLine="204"/>
        <w:textAlignment w:val="baseline"/>
        <w:rPr>
          <w:rFonts w:ascii="ＭＳ 明朝" w:eastAsia="ＭＳ ゴシック" w:hAnsi="ＭＳ 明朝" w:cs="Arial"/>
          <w:sz w:val="24"/>
        </w:rPr>
      </w:pPr>
      <w:r w:rsidRPr="002F615B">
        <w:rPr>
          <w:rFonts w:ascii="ＭＳ 明朝" w:eastAsia="ＭＳ ゴシック" w:hAnsi="ＭＳ 明朝" w:cs="Arial"/>
          <w:sz w:val="24"/>
        </w:rPr>
        <w:t>出向契約書、派遣契約書において、出向者、派遣労働者に対して支給される給与の上限が規定されている場合には、その額を上限額とします。但し、出向元が出向者に対して実際に支給する給与額を上回って労務費を計上することはできません。</w:t>
      </w:r>
    </w:p>
    <w:p w14:paraId="0C2EE88D" w14:textId="77777777" w:rsidR="00C10A74" w:rsidRPr="002F615B" w:rsidRDefault="00C10A74" w:rsidP="002F615B">
      <w:pPr>
        <w:adjustRightInd w:val="0"/>
        <w:spacing w:line="360" w:lineRule="exact"/>
        <w:ind w:leftChars="57" w:left="530" w:hangingChars="170" w:hanging="410"/>
        <w:textAlignment w:val="baseline"/>
        <w:rPr>
          <w:rFonts w:ascii="ＭＳ 明朝" w:eastAsia="ＭＳ ゴシック" w:hAnsi="ＭＳ 明朝" w:cs="Arial"/>
          <w:b/>
          <w:sz w:val="24"/>
          <w:szCs w:val="21"/>
        </w:rPr>
      </w:pPr>
    </w:p>
    <w:p w14:paraId="7E9C2D7B" w14:textId="77777777" w:rsidR="00C10A74" w:rsidRPr="002F615B" w:rsidRDefault="00C10A74" w:rsidP="002F615B">
      <w:pPr>
        <w:adjustRightInd w:val="0"/>
        <w:spacing w:line="360" w:lineRule="exact"/>
        <w:ind w:leftChars="57" w:left="530" w:hangingChars="170" w:hanging="410"/>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 xml:space="preserve">6.2  </w:t>
      </w:r>
      <w:r w:rsidRPr="002F615B">
        <w:rPr>
          <w:rFonts w:ascii="ＭＳ 明朝" w:eastAsia="ＭＳ ゴシック" w:hAnsi="ＭＳ 明朝" w:cs="Arial"/>
          <w:b/>
          <w:sz w:val="24"/>
          <w:szCs w:val="21"/>
        </w:rPr>
        <w:t>給与規程により時間外</w:t>
      </w:r>
      <w:r w:rsidRPr="002F615B">
        <w:rPr>
          <w:rFonts w:ascii="ＭＳ 明朝" w:eastAsia="ＭＳ ゴシック" w:hAnsi="ＭＳ 明朝" w:cs="Arial" w:hint="eastAsia"/>
          <w:b/>
          <w:sz w:val="24"/>
          <w:szCs w:val="21"/>
        </w:rPr>
        <w:t>手当</w:t>
      </w:r>
      <w:r w:rsidRPr="002F615B">
        <w:rPr>
          <w:rFonts w:ascii="ＭＳ 明朝" w:eastAsia="ＭＳ ゴシック" w:hAnsi="ＭＳ 明朝" w:cs="Arial"/>
          <w:b/>
          <w:sz w:val="24"/>
          <w:szCs w:val="21"/>
        </w:rPr>
        <w:t>、休日手当</w:t>
      </w:r>
      <w:r w:rsidRPr="002F615B">
        <w:rPr>
          <w:rFonts w:ascii="ＭＳ 明朝" w:eastAsia="ＭＳ ゴシック" w:hAnsi="ＭＳ 明朝" w:cs="Arial" w:hint="eastAsia"/>
          <w:b/>
          <w:sz w:val="24"/>
          <w:szCs w:val="21"/>
        </w:rPr>
        <w:t>等</w:t>
      </w:r>
      <w:r w:rsidRPr="002F615B">
        <w:rPr>
          <w:rFonts w:ascii="ＭＳ 明朝" w:eastAsia="ＭＳ ゴシック" w:hAnsi="ＭＳ 明朝" w:cs="Arial"/>
          <w:b/>
          <w:sz w:val="24"/>
          <w:szCs w:val="21"/>
        </w:rPr>
        <w:t>が支給されない者（労働基準法上の管理監督者である管理職等）</w:t>
      </w:r>
    </w:p>
    <w:p w14:paraId="4889B3BB" w14:textId="77777777" w:rsidR="00C10A74" w:rsidRPr="002F615B" w:rsidRDefault="00C10A74" w:rsidP="002F615B">
      <w:pPr>
        <w:adjustRightInd w:val="0"/>
        <w:spacing w:line="360" w:lineRule="exact"/>
        <w:ind w:leftChars="228" w:left="479" w:firstLineChars="91" w:firstLine="218"/>
        <w:textAlignment w:val="baseline"/>
        <w:rPr>
          <w:rFonts w:ascii="ＭＳ 明朝" w:eastAsia="ＭＳ ゴシック" w:hAnsi="ＭＳ 明朝" w:cs="Arial"/>
          <w:sz w:val="24"/>
        </w:rPr>
      </w:pPr>
      <w:r w:rsidRPr="002F615B">
        <w:rPr>
          <w:rFonts w:ascii="ＭＳ 明朝" w:eastAsia="ＭＳ ゴシック" w:hAnsi="ＭＳ 明朝" w:cs="Arial"/>
          <w:sz w:val="24"/>
        </w:rPr>
        <w:t>各月の所定労働時間に労務費</w:t>
      </w:r>
      <w:r w:rsidRPr="002F615B">
        <w:rPr>
          <w:rFonts w:ascii="ＭＳ 明朝" w:eastAsia="ＭＳ ゴシック" w:hAnsi="ＭＳ 明朝" w:cs="Arial" w:hint="eastAsia"/>
          <w:sz w:val="24"/>
        </w:rPr>
        <w:t>標準</w:t>
      </w:r>
      <w:r w:rsidRPr="002F615B">
        <w:rPr>
          <w:rFonts w:ascii="ＭＳ 明朝" w:eastAsia="ＭＳ ゴシック" w:hAnsi="ＭＳ 明朝" w:cs="Arial"/>
          <w:sz w:val="24"/>
        </w:rPr>
        <w:t>単価を乗じて算出した額を上限額とします。なお、各月の所定労働日数は、月の初日から末日までの期間により算出します。</w:t>
      </w:r>
    </w:p>
    <w:p w14:paraId="65C0E413" w14:textId="77777777" w:rsidR="00C10A74" w:rsidRPr="002F615B" w:rsidRDefault="00C10A74" w:rsidP="00C10A74">
      <w:pPr>
        <w:adjustRightInd w:val="0"/>
        <w:spacing w:line="360" w:lineRule="exact"/>
        <w:ind w:leftChars="57" w:left="120"/>
        <w:textAlignment w:val="baseline"/>
        <w:rPr>
          <w:rFonts w:ascii="ＭＳ 明朝" w:eastAsia="ＭＳ ゴシック" w:hAnsi="ＭＳ 明朝" w:cs="Arial"/>
          <w:b/>
          <w:sz w:val="24"/>
          <w:szCs w:val="21"/>
        </w:rPr>
      </w:pPr>
    </w:p>
    <w:p w14:paraId="33FA9042" w14:textId="77777777" w:rsidR="00C10A74" w:rsidRPr="002F615B" w:rsidRDefault="00C10A74" w:rsidP="00C10A74">
      <w:pPr>
        <w:adjustRightInd w:val="0"/>
        <w:spacing w:line="360" w:lineRule="exact"/>
        <w:ind w:leftChars="57" w:left="120"/>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 xml:space="preserve">6.3  </w:t>
      </w:r>
      <w:r w:rsidRPr="002F615B">
        <w:rPr>
          <w:rFonts w:ascii="ＭＳ 明朝" w:eastAsia="ＭＳ ゴシック" w:hAnsi="ＭＳ 明朝" w:cs="Arial"/>
          <w:b/>
          <w:sz w:val="24"/>
          <w:szCs w:val="21"/>
        </w:rPr>
        <w:t>給与規程により時間外、休日手当が支給される者（労働基準法上の一般職等）</w:t>
      </w:r>
    </w:p>
    <w:p w14:paraId="2E7D0846" w14:textId="77777777" w:rsidR="00C10A74" w:rsidRPr="002F615B" w:rsidRDefault="00C10A74" w:rsidP="002F615B">
      <w:pPr>
        <w:adjustRightInd w:val="0"/>
        <w:spacing w:line="360" w:lineRule="exact"/>
        <w:ind w:leftChars="228" w:left="479" w:firstLineChars="91" w:firstLine="218"/>
        <w:textAlignment w:val="baseline"/>
        <w:rPr>
          <w:rFonts w:ascii="ＭＳ 明朝" w:eastAsia="ＭＳ ゴシック" w:hAnsi="ＭＳ 明朝" w:cs="Arial"/>
          <w:sz w:val="24"/>
        </w:rPr>
      </w:pPr>
      <w:r w:rsidRPr="002F615B">
        <w:rPr>
          <w:rFonts w:ascii="ＭＳ 明朝" w:eastAsia="ＭＳ ゴシック" w:hAnsi="ＭＳ 明朝" w:cs="Arial"/>
          <w:sz w:val="24"/>
        </w:rPr>
        <w:t>各月の所定労働時間を超えて労務費を算出する場合には、該当する月の時間内実労働時間（休暇等の時間を除いた時間）、給与支給上の時間外及び休日の実労働時間（時間外手当など支給月を該当月とする）の合計実労働時間に労務費</w:t>
      </w:r>
      <w:r w:rsidRPr="002F615B">
        <w:rPr>
          <w:rFonts w:ascii="ＭＳ 明朝" w:eastAsia="ＭＳ ゴシック" w:hAnsi="ＭＳ 明朝" w:cs="Arial" w:hint="eastAsia"/>
          <w:sz w:val="24"/>
        </w:rPr>
        <w:t>標準</w:t>
      </w:r>
      <w:r w:rsidRPr="002F615B">
        <w:rPr>
          <w:rFonts w:ascii="ＭＳ 明朝" w:eastAsia="ＭＳ ゴシック" w:hAnsi="ＭＳ 明朝" w:cs="Arial"/>
          <w:sz w:val="24"/>
        </w:rPr>
        <w:t>単価を乗じて算出した額を上限額とします。</w:t>
      </w:r>
    </w:p>
    <w:p w14:paraId="0DB3262C" w14:textId="77777777" w:rsidR="00C10A74" w:rsidRPr="002F615B" w:rsidRDefault="00C10A74" w:rsidP="00C10A74">
      <w:pPr>
        <w:adjustRightInd w:val="0"/>
        <w:spacing w:line="360" w:lineRule="exact"/>
        <w:ind w:leftChars="57" w:left="120"/>
        <w:textAlignment w:val="baseline"/>
        <w:rPr>
          <w:rFonts w:ascii="ＭＳ 明朝" w:eastAsia="ＭＳ ゴシック" w:hAnsi="ＭＳ 明朝" w:cs="Arial"/>
          <w:b/>
          <w:sz w:val="24"/>
          <w:szCs w:val="21"/>
        </w:rPr>
      </w:pPr>
    </w:p>
    <w:p w14:paraId="2CCC1710" w14:textId="77777777" w:rsidR="00C10A74" w:rsidRPr="002F615B" w:rsidRDefault="00C10A74" w:rsidP="00C10A74">
      <w:pPr>
        <w:adjustRightInd w:val="0"/>
        <w:spacing w:line="360" w:lineRule="exact"/>
        <w:ind w:leftChars="57" w:left="120"/>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 xml:space="preserve">6.4  </w:t>
      </w:r>
      <w:r w:rsidRPr="002F615B">
        <w:rPr>
          <w:rFonts w:ascii="ＭＳ 明朝" w:eastAsia="ＭＳ ゴシック" w:hAnsi="ＭＳ 明朝" w:cs="Arial"/>
          <w:b/>
          <w:sz w:val="24"/>
          <w:szCs w:val="21"/>
        </w:rPr>
        <w:t>裁量労働制適用者</w:t>
      </w:r>
    </w:p>
    <w:p w14:paraId="2C9D99AE" w14:textId="77777777" w:rsidR="00C10A74" w:rsidRPr="002F615B" w:rsidRDefault="00C10A74" w:rsidP="002F615B">
      <w:pPr>
        <w:adjustRightInd w:val="0"/>
        <w:spacing w:line="360" w:lineRule="exact"/>
        <w:ind w:leftChars="228" w:left="479" w:firstLineChars="91" w:firstLine="218"/>
        <w:textAlignment w:val="baseline"/>
        <w:rPr>
          <w:rFonts w:ascii="ＭＳ 明朝" w:eastAsia="ＭＳ ゴシック" w:hAnsi="ＭＳ 明朝" w:cs="Arial"/>
          <w:sz w:val="24"/>
        </w:rPr>
      </w:pPr>
      <w:r w:rsidRPr="002F615B">
        <w:rPr>
          <w:rFonts w:ascii="ＭＳ 明朝" w:eastAsia="ＭＳ ゴシック" w:hAnsi="ＭＳ 明朝" w:cs="Arial"/>
          <w:sz w:val="24"/>
        </w:rPr>
        <w:t>裁量労働制適用</w:t>
      </w:r>
      <w:r w:rsidRPr="002F615B">
        <w:rPr>
          <w:rFonts w:ascii="ＭＳ 明朝" w:eastAsia="ＭＳ ゴシック" w:hAnsi="ＭＳ 明朝" w:cs="Arial" w:hint="eastAsia"/>
          <w:sz w:val="24"/>
        </w:rPr>
        <w:t>の</w:t>
      </w:r>
      <w:r w:rsidRPr="002F615B">
        <w:rPr>
          <w:rFonts w:ascii="ＭＳ 明朝" w:eastAsia="ＭＳ ゴシック" w:hAnsi="ＭＳ 明朝" w:cs="Arial"/>
          <w:sz w:val="24"/>
        </w:rPr>
        <w:t>助成対象事業員の場合は、原則として各月の所定労働時間に労務費</w:t>
      </w:r>
      <w:r w:rsidRPr="002F615B">
        <w:rPr>
          <w:rFonts w:ascii="ＭＳ 明朝" w:eastAsia="ＭＳ ゴシック" w:hAnsi="ＭＳ 明朝" w:cs="Arial" w:hint="eastAsia"/>
          <w:sz w:val="24"/>
        </w:rPr>
        <w:t>標準</w:t>
      </w:r>
      <w:r w:rsidRPr="002F615B">
        <w:rPr>
          <w:rFonts w:ascii="ＭＳ 明朝" w:eastAsia="ＭＳ ゴシック" w:hAnsi="ＭＳ 明朝" w:cs="Arial"/>
          <w:sz w:val="24"/>
        </w:rPr>
        <w:t>単価を乗じて算出した額を上限額とします。</w:t>
      </w:r>
    </w:p>
    <w:p w14:paraId="351D6C06" w14:textId="77777777" w:rsidR="00A00EBB" w:rsidRDefault="00A00EBB" w:rsidP="00C10A74">
      <w:pPr>
        <w:adjustRightInd w:val="0"/>
        <w:spacing w:line="360" w:lineRule="exact"/>
        <w:textAlignment w:val="baseline"/>
        <w:rPr>
          <w:rFonts w:ascii="ＭＳ 明朝" w:eastAsia="ＭＳ ゴシック" w:hAnsi="ＭＳ 明朝" w:cs="Arial"/>
          <w:b/>
          <w:sz w:val="24"/>
          <w:szCs w:val="21"/>
        </w:rPr>
      </w:pPr>
    </w:p>
    <w:p w14:paraId="44C5E46B" w14:textId="77777777" w:rsidR="00C10A74" w:rsidRPr="002F615B" w:rsidRDefault="00C10A74" w:rsidP="00C10A74">
      <w:pPr>
        <w:adjustRightInd w:val="0"/>
        <w:spacing w:line="360" w:lineRule="exact"/>
        <w:textAlignment w:val="baseline"/>
        <w:rPr>
          <w:rFonts w:ascii="ＭＳ 明朝" w:eastAsia="ＭＳ ゴシック" w:hAnsi="ＭＳ 明朝" w:cs="Arial"/>
          <w:sz w:val="24"/>
        </w:rPr>
      </w:pPr>
      <w:r w:rsidRPr="002F615B">
        <w:rPr>
          <w:rFonts w:ascii="ＭＳ 明朝" w:eastAsia="ＭＳ ゴシック" w:hAnsi="ＭＳ 明朝" w:cs="Arial" w:hint="eastAsia"/>
          <w:b/>
          <w:sz w:val="24"/>
          <w:szCs w:val="21"/>
        </w:rPr>
        <w:t>７</w:t>
      </w:r>
      <w:r w:rsidRPr="002F615B">
        <w:rPr>
          <w:rFonts w:ascii="ＭＳ 明朝" w:eastAsia="ＭＳ ゴシック" w:hAnsi="ＭＳ 明朝" w:cs="Arial"/>
          <w:b/>
          <w:sz w:val="24"/>
          <w:szCs w:val="21"/>
        </w:rPr>
        <w:t xml:space="preserve">　健保等級</w:t>
      </w:r>
      <w:r w:rsidRPr="002F615B">
        <w:rPr>
          <w:rFonts w:ascii="ＭＳ 明朝" w:eastAsia="ＭＳ ゴシック" w:hAnsi="ＭＳ 明朝" w:cs="Arial" w:hint="eastAsia"/>
          <w:b/>
          <w:sz w:val="24"/>
          <w:szCs w:val="21"/>
        </w:rPr>
        <w:t>適用者以外の</w:t>
      </w:r>
      <w:r w:rsidRPr="002F615B">
        <w:rPr>
          <w:rFonts w:ascii="ＭＳ 明朝" w:eastAsia="ＭＳ ゴシック" w:hAnsi="ＭＳ 明朝" w:cs="Arial"/>
          <w:b/>
          <w:sz w:val="24"/>
          <w:szCs w:val="21"/>
        </w:rPr>
        <w:t>者の給与（報酬）の範囲</w:t>
      </w:r>
    </w:p>
    <w:p w14:paraId="76D8A639" w14:textId="77777777" w:rsidR="00C10A74" w:rsidRPr="002F615B" w:rsidRDefault="00C10A74" w:rsidP="002F615B">
      <w:pPr>
        <w:adjustRightInd w:val="0"/>
        <w:spacing w:afterLines="50" w:after="120" w:line="360" w:lineRule="exact"/>
        <w:ind w:leftChars="113" w:left="237" w:firstLineChars="115" w:firstLine="276"/>
        <w:textAlignment w:val="baseline"/>
        <w:rPr>
          <w:rFonts w:ascii="ＭＳ 明朝" w:eastAsia="ＭＳ ゴシック" w:hAnsi="ＭＳ 明朝" w:cs="Arial"/>
          <w:sz w:val="24"/>
        </w:rPr>
      </w:pPr>
      <w:r w:rsidRPr="002F615B">
        <w:rPr>
          <w:rFonts w:ascii="ＭＳ 明朝" w:eastAsia="ＭＳ ゴシック" w:hAnsi="ＭＳ 明朝" w:cs="Arial"/>
          <w:sz w:val="24"/>
        </w:rPr>
        <w:t>健保等級適用</w:t>
      </w:r>
      <w:r w:rsidRPr="002F615B">
        <w:rPr>
          <w:rFonts w:ascii="ＭＳ 明朝" w:eastAsia="ＭＳ ゴシック" w:hAnsi="ＭＳ 明朝" w:cs="Arial" w:hint="eastAsia"/>
          <w:sz w:val="24"/>
        </w:rPr>
        <w:t>以外の</w:t>
      </w:r>
      <w:r w:rsidRPr="002F615B">
        <w:rPr>
          <w:rFonts w:ascii="ＭＳ 明朝" w:eastAsia="ＭＳ ゴシック" w:hAnsi="ＭＳ 明朝" w:cs="Arial"/>
          <w:sz w:val="24"/>
        </w:rPr>
        <w:t>者の給与の範囲は、健康保険の報酬月額算定に準じ、以下のとおりとします。</w:t>
      </w:r>
    </w:p>
    <w:tbl>
      <w:tblPr>
        <w:tblW w:w="0" w:type="auto"/>
        <w:tblInd w:w="3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1E0" w:firstRow="1" w:lastRow="1" w:firstColumn="1" w:lastColumn="1" w:noHBand="0" w:noVBand="0"/>
      </w:tblPr>
      <w:tblGrid>
        <w:gridCol w:w="8760"/>
      </w:tblGrid>
      <w:tr w:rsidR="00C10A74" w:rsidRPr="002F615B" w14:paraId="40275FFA" w14:textId="77777777" w:rsidTr="00C10A74">
        <w:trPr>
          <w:trHeight w:val="349"/>
        </w:trPr>
        <w:tc>
          <w:tcPr>
            <w:tcW w:w="8760" w:type="dxa"/>
            <w:vAlign w:val="center"/>
          </w:tcPr>
          <w:p w14:paraId="706DD23D" w14:textId="77777777" w:rsidR="00C10A74" w:rsidRPr="002F615B" w:rsidRDefault="00C10A74" w:rsidP="00C10A74">
            <w:pPr>
              <w:ind w:leftChars="-47" w:left="-99"/>
              <w:rPr>
                <w:rFonts w:ascii="ＭＳ 明朝" w:eastAsia="ＭＳ ゴシック" w:hAnsi="ＭＳ 明朝" w:cs="Arial"/>
                <w:sz w:val="24"/>
                <w:szCs w:val="21"/>
              </w:rPr>
            </w:pPr>
            <w:r w:rsidRPr="002F615B">
              <w:rPr>
                <w:rFonts w:ascii="ＭＳ 明朝" w:eastAsia="ＭＳ ゴシック" w:hAnsi="ＭＳ 明朝" w:cs="Arial"/>
                <w:sz w:val="24"/>
                <w:szCs w:val="21"/>
              </w:rPr>
              <w:t>（１）給与に含まれるもの</w:t>
            </w:r>
          </w:p>
        </w:tc>
      </w:tr>
      <w:tr w:rsidR="00C10A74" w:rsidRPr="002F615B" w14:paraId="2CDC4E61" w14:textId="77777777" w:rsidTr="00C10A74">
        <w:trPr>
          <w:trHeight w:val="1611"/>
        </w:trPr>
        <w:tc>
          <w:tcPr>
            <w:tcW w:w="8760" w:type="dxa"/>
            <w:vAlign w:val="center"/>
          </w:tcPr>
          <w:p w14:paraId="4199D05D" w14:textId="77777777" w:rsidR="00C10A74" w:rsidRPr="002F615B" w:rsidRDefault="00C10A74" w:rsidP="00C10A74">
            <w:pPr>
              <w:rPr>
                <w:rFonts w:ascii="ＭＳ 明朝" w:eastAsia="ＭＳ ゴシック" w:hAnsi="ＭＳ 明朝" w:cs="Arial"/>
                <w:spacing w:val="2"/>
                <w:sz w:val="24"/>
                <w:szCs w:val="21"/>
              </w:rPr>
            </w:pPr>
            <w:r w:rsidRPr="002F615B">
              <w:rPr>
                <w:rFonts w:ascii="ＭＳ 明朝" w:eastAsia="ＭＳ ゴシック" w:hAnsi="ＭＳ 明朝" w:cs="Arial"/>
                <w:sz w:val="24"/>
                <w:szCs w:val="21"/>
              </w:rPr>
              <w:t>基本給、賞与（</w:t>
            </w:r>
            <w:r w:rsidRPr="002F615B">
              <w:rPr>
                <w:rFonts w:ascii="ＭＳ 明朝" w:eastAsia="ＭＳ ゴシック" w:hAnsi="ＭＳ 明朝" w:cs="Arial"/>
                <w:sz w:val="24"/>
                <w:szCs w:val="21"/>
              </w:rPr>
              <w:t>※</w:t>
            </w:r>
            <w:r w:rsidRPr="002F615B">
              <w:rPr>
                <w:rFonts w:ascii="ＭＳ 明朝" w:eastAsia="ＭＳ ゴシック" w:hAnsi="ＭＳ 明朝" w:cs="Arial"/>
                <w:sz w:val="24"/>
                <w:szCs w:val="21"/>
              </w:rPr>
              <w:t>）、家族手当、住宅手当、通勤手当、食事手当、役付手当、職階手当、早出手当、残業手当、皆勤手当、能率手当、生産手当、休業手当、育児休業手当、介護休業手当、各種技術手当、特別勤務手当、宿日直手当、勤務地手当、役員報酬の内給与相当額など金銭で支給されるもの。</w:t>
            </w:r>
          </w:p>
          <w:p w14:paraId="44DB51C2" w14:textId="77777777" w:rsidR="00C10A74" w:rsidRPr="002F615B" w:rsidRDefault="00C10A74" w:rsidP="00C10A74">
            <w:pPr>
              <w:rPr>
                <w:rFonts w:ascii="ＭＳ 明朝" w:eastAsia="ＭＳ ゴシック" w:hAnsi="ＭＳ 明朝" w:cs="Arial"/>
                <w:sz w:val="24"/>
                <w:szCs w:val="21"/>
              </w:rPr>
            </w:pPr>
            <w:r w:rsidRPr="002F615B">
              <w:rPr>
                <w:rFonts w:ascii="ＭＳ 明朝" w:eastAsia="ＭＳ ゴシック" w:hAnsi="ＭＳ 明朝" w:cs="Arial"/>
                <w:sz w:val="24"/>
                <w:szCs w:val="21"/>
              </w:rPr>
              <w:t>※</w:t>
            </w:r>
            <w:r w:rsidRPr="002F615B">
              <w:rPr>
                <w:rFonts w:ascii="ＭＳ 明朝" w:eastAsia="ＭＳ ゴシック" w:hAnsi="ＭＳ 明朝" w:cs="Arial"/>
                <w:sz w:val="24"/>
                <w:szCs w:val="21"/>
              </w:rPr>
              <w:t>賞与については支給回数に関わらず、この給与に含みます。取扱</w:t>
            </w:r>
            <w:r w:rsidRPr="002F615B">
              <w:rPr>
                <w:rFonts w:ascii="ＭＳ 明朝" w:eastAsia="ＭＳ ゴシック" w:hAnsi="ＭＳ 明朝" w:cs="Arial" w:hint="eastAsia"/>
                <w:sz w:val="24"/>
                <w:szCs w:val="21"/>
              </w:rPr>
              <w:t>い</w:t>
            </w:r>
            <w:r w:rsidRPr="002F615B">
              <w:rPr>
                <w:rFonts w:ascii="ＭＳ 明朝" w:eastAsia="ＭＳ ゴシック" w:hAnsi="ＭＳ 明朝" w:cs="Arial"/>
                <w:sz w:val="24"/>
                <w:szCs w:val="21"/>
              </w:rPr>
              <w:t>は「</w:t>
            </w:r>
            <w:r w:rsidRPr="002F615B">
              <w:rPr>
                <w:rFonts w:ascii="ＭＳ 明朝" w:eastAsia="ＭＳ ゴシック" w:hAnsi="ＭＳ 明朝" w:cs="Arial" w:hint="eastAsia"/>
                <w:sz w:val="24"/>
                <w:szCs w:val="21"/>
              </w:rPr>
              <w:t>８　健保等級適用者以外の者の賞与の取扱い」（下記）</w:t>
            </w:r>
            <w:r w:rsidRPr="002F615B">
              <w:rPr>
                <w:rFonts w:ascii="ＭＳ 明朝" w:eastAsia="ＭＳ ゴシック" w:hAnsi="ＭＳ 明朝" w:cs="Arial"/>
                <w:sz w:val="24"/>
                <w:szCs w:val="21"/>
              </w:rPr>
              <w:t>を参照。</w:t>
            </w:r>
          </w:p>
        </w:tc>
      </w:tr>
      <w:tr w:rsidR="00C10A74" w:rsidRPr="002F615B" w14:paraId="110E1670" w14:textId="77777777" w:rsidTr="00C10A74">
        <w:trPr>
          <w:trHeight w:val="342"/>
        </w:trPr>
        <w:tc>
          <w:tcPr>
            <w:tcW w:w="8760" w:type="dxa"/>
            <w:vAlign w:val="center"/>
          </w:tcPr>
          <w:p w14:paraId="1AB79CFB" w14:textId="77777777" w:rsidR="00C10A74" w:rsidRPr="002F615B" w:rsidRDefault="00C10A74" w:rsidP="00C10A74">
            <w:pPr>
              <w:ind w:leftChars="-47" w:left="-99"/>
              <w:rPr>
                <w:rFonts w:ascii="ＭＳ 明朝" w:eastAsia="ＭＳ ゴシック" w:hAnsi="ＭＳ 明朝" w:cs="Arial"/>
                <w:sz w:val="24"/>
                <w:szCs w:val="21"/>
              </w:rPr>
            </w:pPr>
            <w:r w:rsidRPr="002F615B">
              <w:rPr>
                <w:rFonts w:ascii="ＭＳ 明朝" w:eastAsia="ＭＳ ゴシック" w:hAnsi="ＭＳ 明朝" w:cs="Arial"/>
                <w:sz w:val="24"/>
                <w:szCs w:val="21"/>
              </w:rPr>
              <w:t>（２）給与に含まれないもの</w:t>
            </w:r>
          </w:p>
        </w:tc>
      </w:tr>
      <w:tr w:rsidR="00C10A74" w:rsidRPr="002F615B" w14:paraId="0B0DFCF5" w14:textId="77777777" w:rsidTr="00C10A74">
        <w:trPr>
          <w:trHeight w:val="1059"/>
        </w:trPr>
        <w:tc>
          <w:tcPr>
            <w:tcW w:w="8760" w:type="dxa"/>
            <w:vAlign w:val="center"/>
          </w:tcPr>
          <w:p w14:paraId="647F8494" w14:textId="77777777" w:rsidR="00C10A74" w:rsidRPr="002F615B" w:rsidRDefault="00C10A74" w:rsidP="00C10A74">
            <w:pPr>
              <w:rPr>
                <w:rFonts w:ascii="ＭＳ 明朝" w:eastAsia="ＭＳ ゴシック" w:hAnsi="ＭＳ 明朝" w:cs="Arial"/>
                <w:sz w:val="24"/>
                <w:szCs w:val="21"/>
              </w:rPr>
            </w:pPr>
            <w:r w:rsidRPr="002F615B">
              <w:rPr>
                <w:rFonts w:ascii="ＭＳ 明朝" w:eastAsia="ＭＳ ゴシック" w:hAnsi="ＭＳ 明朝" w:cs="Arial"/>
                <w:sz w:val="24"/>
                <w:szCs w:val="21"/>
              </w:rPr>
              <w:t>解雇予告手当、退職手当、結婚祝金、災害見舞金、病気見舞金、年金、恩給、健康保険の傷病手当金、労災保険の休業補償給付、家賃、地代、預金利子、株主配当金、大入袋、出張旅費、役員報酬（給与相当額を除く）など。</w:t>
            </w:r>
          </w:p>
        </w:tc>
      </w:tr>
    </w:tbl>
    <w:p w14:paraId="32ADF8A7" w14:textId="77777777" w:rsidR="00C10A74" w:rsidRPr="002F615B" w:rsidRDefault="00C10A74" w:rsidP="002F615B">
      <w:pPr>
        <w:adjustRightInd w:val="0"/>
        <w:spacing w:line="360" w:lineRule="exact"/>
        <w:ind w:left="480" w:hangingChars="200" w:hanging="480"/>
        <w:textAlignment w:val="baseline"/>
        <w:rPr>
          <w:rFonts w:ascii="ＭＳ 明朝" w:eastAsia="ＭＳ ゴシック" w:hAnsi="ＭＳ 明朝" w:cs="Arial"/>
          <w:sz w:val="24"/>
          <w:szCs w:val="21"/>
        </w:rPr>
      </w:pPr>
    </w:p>
    <w:p w14:paraId="5728FA9B" w14:textId="77777777" w:rsidR="00C10A74" w:rsidRPr="002F615B" w:rsidRDefault="00C10A74" w:rsidP="00C10A74">
      <w:pPr>
        <w:adjustRightInd w:val="0"/>
        <w:spacing w:line="360" w:lineRule="exact"/>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８</w:t>
      </w:r>
      <w:r w:rsidRPr="002F615B">
        <w:rPr>
          <w:rFonts w:ascii="ＭＳ 明朝" w:eastAsia="ＭＳ ゴシック" w:hAnsi="ＭＳ 明朝" w:cs="Arial"/>
          <w:b/>
          <w:sz w:val="24"/>
          <w:szCs w:val="21"/>
        </w:rPr>
        <w:t xml:space="preserve">　健保等級</w:t>
      </w:r>
      <w:r w:rsidRPr="002F615B">
        <w:rPr>
          <w:rFonts w:ascii="ＭＳ 明朝" w:eastAsia="ＭＳ ゴシック" w:hAnsi="ＭＳ 明朝" w:cs="Arial" w:hint="eastAsia"/>
          <w:b/>
          <w:sz w:val="24"/>
          <w:szCs w:val="21"/>
        </w:rPr>
        <w:t>適用者以外の</w:t>
      </w:r>
      <w:r w:rsidRPr="002F615B">
        <w:rPr>
          <w:rFonts w:ascii="ＭＳ 明朝" w:eastAsia="ＭＳ ゴシック" w:hAnsi="ＭＳ 明朝" w:cs="Arial"/>
          <w:b/>
          <w:sz w:val="24"/>
          <w:szCs w:val="21"/>
        </w:rPr>
        <w:t>者の賞与の取扱い</w:t>
      </w:r>
    </w:p>
    <w:p w14:paraId="5A22E147" w14:textId="77777777" w:rsidR="00C10A74" w:rsidRPr="002F615B" w:rsidRDefault="00C10A74" w:rsidP="00C10A74">
      <w:pPr>
        <w:ind w:left="240" w:firstLine="240"/>
        <w:rPr>
          <w:rFonts w:ascii="ＭＳ 明朝" w:eastAsia="ＭＳ ゴシック" w:hAnsi="ＭＳ 明朝" w:cs="Arial"/>
          <w:sz w:val="24"/>
          <w:szCs w:val="21"/>
        </w:rPr>
      </w:pPr>
      <w:r w:rsidRPr="002F615B">
        <w:rPr>
          <w:rFonts w:ascii="ＭＳ 明朝" w:eastAsia="ＭＳ ゴシック" w:hAnsi="ＭＳ 明朝" w:cs="Arial"/>
          <w:sz w:val="24"/>
          <w:szCs w:val="21"/>
        </w:rPr>
        <w:t>助成対象期間内に支給される賞与を年額／月額／日額／時給に加算することができます。</w:t>
      </w:r>
    </w:p>
    <w:p w14:paraId="072939E3" w14:textId="77777777" w:rsidR="00C10A74" w:rsidRPr="002F615B" w:rsidRDefault="00C10A74" w:rsidP="00C10A74">
      <w:pPr>
        <w:ind w:left="240"/>
        <w:rPr>
          <w:rFonts w:ascii="ＭＳ 明朝" w:eastAsia="ＭＳ ゴシック" w:hAnsi="ＭＳ 明朝" w:cs="Arial"/>
          <w:sz w:val="24"/>
          <w:szCs w:val="21"/>
        </w:rPr>
      </w:pPr>
      <w:r w:rsidRPr="002F615B">
        <w:rPr>
          <w:rFonts w:ascii="ＭＳ 明朝" w:eastAsia="ＭＳ ゴシック" w:hAnsi="ＭＳ 明朝" w:cs="Arial"/>
          <w:sz w:val="24"/>
          <w:szCs w:val="21"/>
        </w:rPr>
        <w:t>以下にその方法を示します。</w:t>
      </w:r>
    </w:p>
    <w:p w14:paraId="539E6BD1" w14:textId="77777777" w:rsidR="00C10A74" w:rsidRPr="002F615B" w:rsidRDefault="00C10A74" w:rsidP="00C10A74">
      <w:pPr>
        <w:ind w:left="120"/>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 xml:space="preserve">8.1  </w:t>
      </w:r>
      <w:r w:rsidRPr="002F615B">
        <w:rPr>
          <w:rFonts w:ascii="ＭＳ 明朝" w:eastAsia="ＭＳ ゴシック" w:hAnsi="ＭＳ 明朝" w:cs="Arial"/>
          <w:b/>
          <w:sz w:val="24"/>
          <w:szCs w:val="21"/>
        </w:rPr>
        <w:t>年額</w:t>
      </w:r>
      <w:r w:rsidR="00417B29">
        <w:rPr>
          <w:rFonts w:ascii="ＭＳ 明朝" w:eastAsia="ＭＳ ゴシック" w:hAnsi="ＭＳ 明朝" w:cs="Arial" w:hint="eastAsia"/>
          <w:b/>
          <w:sz w:val="24"/>
          <w:szCs w:val="21"/>
        </w:rPr>
        <w:t>又は</w:t>
      </w:r>
      <w:r w:rsidRPr="002F615B">
        <w:rPr>
          <w:rFonts w:ascii="ＭＳ 明朝" w:eastAsia="ＭＳ ゴシック" w:hAnsi="ＭＳ 明朝" w:cs="Arial"/>
          <w:b/>
          <w:sz w:val="24"/>
          <w:szCs w:val="21"/>
        </w:rPr>
        <w:t>月額適用者の加算の方法</w:t>
      </w:r>
    </w:p>
    <w:p w14:paraId="7F9B0D29" w14:textId="77777777" w:rsidR="00C10A74" w:rsidRPr="002F615B" w:rsidRDefault="00C10A74" w:rsidP="002F615B">
      <w:pPr>
        <w:ind w:leftChars="228" w:left="479" w:firstLineChars="86" w:firstLine="206"/>
        <w:rPr>
          <w:rFonts w:ascii="ＭＳ 明朝" w:eastAsia="ＭＳ ゴシック" w:hAnsi="ＭＳ 明朝" w:cs="Arial"/>
          <w:sz w:val="24"/>
          <w:szCs w:val="21"/>
        </w:rPr>
      </w:pPr>
      <w:r w:rsidRPr="002F615B">
        <w:rPr>
          <w:rFonts w:ascii="ＭＳ 明朝" w:eastAsia="ＭＳ ゴシック" w:hAnsi="ＭＳ 明朝" w:cs="Arial"/>
          <w:sz w:val="24"/>
          <w:szCs w:val="21"/>
        </w:rPr>
        <w:t>年額</w:t>
      </w:r>
      <w:r w:rsidR="00417B29">
        <w:rPr>
          <w:rFonts w:ascii="ＭＳ 明朝" w:eastAsia="ＭＳ ゴシック" w:hAnsi="ＭＳ 明朝" w:cs="Arial" w:hint="eastAsia"/>
          <w:sz w:val="24"/>
          <w:szCs w:val="21"/>
        </w:rPr>
        <w:t>又は</w:t>
      </w:r>
      <w:r w:rsidRPr="002F615B">
        <w:rPr>
          <w:rFonts w:ascii="ＭＳ 明朝" w:eastAsia="ＭＳ ゴシック" w:hAnsi="ＭＳ 明朝" w:cs="Arial"/>
          <w:sz w:val="24"/>
          <w:szCs w:val="21"/>
        </w:rPr>
        <w:t>月額適用者の加算の方法として、給与台帳や給与証明の確認による賞与については、上期（</w:t>
      </w:r>
      <w:r w:rsidRPr="002F615B">
        <w:rPr>
          <w:rFonts w:ascii="ＭＳ 明朝" w:eastAsia="ＭＳ ゴシック" w:hAnsi="ＭＳ 明朝" w:cs="Arial" w:hint="eastAsia"/>
          <w:sz w:val="24"/>
          <w:szCs w:val="21"/>
        </w:rPr>
        <w:t>４</w:t>
      </w:r>
      <w:r w:rsidRPr="002F615B">
        <w:rPr>
          <w:rFonts w:ascii="ＭＳ 明朝" w:eastAsia="ＭＳ ゴシック" w:hAnsi="ＭＳ 明朝" w:cs="Arial"/>
          <w:sz w:val="24"/>
          <w:szCs w:val="21"/>
        </w:rPr>
        <w:t>月～</w:t>
      </w:r>
      <w:r w:rsidRPr="002F615B">
        <w:rPr>
          <w:rFonts w:ascii="ＭＳ 明朝" w:eastAsia="ＭＳ ゴシック" w:hAnsi="ＭＳ 明朝" w:cs="Arial" w:hint="eastAsia"/>
          <w:sz w:val="24"/>
          <w:szCs w:val="21"/>
        </w:rPr>
        <w:t>９</w:t>
      </w:r>
      <w:r w:rsidRPr="002F615B">
        <w:rPr>
          <w:rFonts w:ascii="ＭＳ 明朝" w:eastAsia="ＭＳ ゴシック" w:hAnsi="ＭＳ 明朝" w:cs="Arial"/>
          <w:sz w:val="24"/>
          <w:szCs w:val="21"/>
        </w:rPr>
        <w:t>月）</w:t>
      </w:r>
      <w:r w:rsidR="00417B29">
        <w:rPr>
          <w:rFonts w:ascii="ＭＳ 明朝" w:eastAsia="ＭＳ ゴシック" w:hAnsi="ＭＳ 明朝" w:cs="Arial" w:hint="eastAsia"/>
          <w:sz w:val="24"/>
          <w:szCs w:val="21"/>
        </w:rPr>
        <w:t>又は</w:t>
      </w:r>
      <w:r w:rsidRPr="002F615B">
        <w:rPr>
          <w:rFonts w:ascii="ＭＳ 明朝" w:eastAsia="ＭＳ ゴシック" w:hAnsi="ＭＳ 明朝" w:cs="Arial"/>
          <w:sz w:val="24"/>
          <w:szCs w:val="21"/>
        </w:rPr>
        <w:t>下期（</w:t>
      </w:r>
      <w:r w:rsidRPr="002F615B">
        <w:rPr>
          <w:rFonts w:ascii="ＭＳ 明朝" w:eastAsia="ＭＳ ゴシック" w:hAnsi="ＭＳ 明朝" w:cs="Arial" w:hint="eastAsia"/>
          <w:sz w:val="24"/>
          <w:szCs w:val="21"/>
        </w:rPr>
        <w:t>１０</w:t>
      </w:r>
      <w:r w:rsidRPr="002F615B">
        <w:rPr>
          <w:rFonts w:ascii="ＭＳ 明朝" w:eastAsia="ＭＳ ゴシック" w:hAnsi="ＭＳ 明朝" w:cs="Arial"/>
          <w:sz w:val="24"/>
          <w:szCs w:val="21"/>
        </w:rPr>
        <w:t>月～</w:t>
      </w:r>
      <w:r w:rsidRPr="002F615B">
        <w:rPr>
          <w:rFonts w:ascii="ＭＳ 明朝" w:eastAsia="ＭＳ ゴシック" w:hAnsi="ＭＳ 明朝" w:cs="Arial" w:hint="eastAsia"/>
          <w:sz w:val="24"/>
          <w:szCs w:val="21"/>
        </w:rPr>
        <w:t>３</w:t>
      </w:r>
      <w:r w:rsidRPr="002F615B">
        <w:rPr>
          <w:rFonts w:ascii="ＭＳ 明朝" w:eastAsia="ＭＳ ゴシック" w:hAnsi="ＭＳ 明朝" w:cs="Arial"/>
          <w:sz w:val="24"/>
          <w:szCs w:val="21"/>
        </w:rPr>
        <w:t>月）の期間内にそれぞれ支給されることが確定している額を各期間の月額に加算できます。この場合の年額適用者は、月額に換算して適用します。また、出向契約書等に明示され、支給されることが確定している賞与については、上期、下期</w:t>
      </w:r>
      <w:r w:rsidR="00417B29">
        <w:rPr>
          <w:rFonts w:ascii="ＭＳ 明朝" w:eastAsia="ＭＳ ゴシック" w:hAnsi="ＭＳ 明朝" w:cs="Arial" w:hint="eastAsia"/>
          <w:sz w:val="24"/>
          <w:szCs w:val="21"/>
        </w:rPr>
        <w:t>又は</w:t>
      </w:r>
      <w:r w:rsidRPr="002F615B">
        <w:rPr>
          <w:rFonts w:ascii="ＭＳ 明朝" w:eastAsia="ＭＳ ゴシック" w:hAnsi="ＭＳ 明朝" w:cs="Arial"/>
          <w:sz w:val="24"/>
          <w:szCs w:val="21"/>
        </w:rPr>
        <w:t>年間に対応した額を加算できます。</w:t>
      </w:r>
    </w:p>
    <w:p w14:paraId="7A54CEBC" w14:textId="77777777" w:rsidR="00C10A74" w:rsidRPr="002F615B" w:rsidRDefault="00C10A74" w:rsidP="00C10A74">
      <w:pPr>
        <w:ind w:leftChars="285" w:left="598"/>
        <w:rPr>
          <w:rFonts w:ascii="ＭＳ 明朝" w:eastAsia="ＭＳ ゴシック" w:hAnsi="ＭＳ 明朝" w:cs="Arial"/>
          <w:spacing w:val="2"/>
          <w:sz w:val="24"/>
          <w:szCs w:val="21"/>
        </w:rPr>
      </w:pPr>
      <w:r w:rsidRPr="002F615B">
        <w:rPr>
          <w:rFonts w:ascii="ＭＳ 明朝" w:eastAsia="ＭＳ ゴシック" w:hAnsi="ＭＳ 明朝" w:cs="Arial" w:hint="eastAsia"/>
          <w:sz w:val="24"/>
          <w:szCs w:val="21"/>
        </w:rPr>
        <w:t>①</w:t>
      </w:r>
      <w:r w:rsidRPr="002F615B">
        <w:rPr>
          <w:rFonts w:ascii="ＭＳ 明朝" w:eastAsia="ＭＳ ゴシック" w:hAnsi="ＭＳ 明朝" w:cs="Arial" w:hint="eastAsia"/>
          <w:sz w:val="24"/>
          <w:szCs w:val="21"/>
        </w:rPr>
        <w:t xml:space="preserve"> </w:t>
      </w:r>
      <w:r w:rsidRPr="002F615B">
        <w:rPr>
          <w:rFonts w:ascii="ＭＳ 明朝" w:eastAsia="ＭＳ ゴシック" w:hAnsi="ＭＳ 明朝" w:cs="Arial"/>
          <w:sz w:val="24"/>
          <w:szCs w:val="21"/>
        </w:rPr>
        <w:t>年額に加算できる賞与の額：年間賞与（年間賞与の合計額が確定している場合）</w:t>
      </w:r>
    </w:p>
    <w:p w14:paraId="228BF16B" w14:textId="77777777" w:rsidR="00C10A74" w:rsidRPr="002F615B" w:rsidRDefault="00C10A74" w:rsidP="00C10A74">
      <w:pPr>
        <w:spacing w:beforeLines="50" w:before="120"/>
        <w:ind w:leftChars="285" w:left="808" w:hanging="210"/>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②</w:t>
      </w:r>
      <w:r w:rsidRPr="002F615B">
        <w:rPr>
          <w:rFonts w:ascii="ＭＳ 明朝" w:eastAsia="ＭＳ ゴシック" w:hAnsi="ＭＳ 明朝" w:cs="Arial" w:hint="eastAsia"/>
          <w:sz w:val="24"/>
          <w:szCs w:val="21"/>
        </w:rPr>
        <w:t xml:space="preserve"> </w:t>
      </w:r>
      <w:r w:rsidRPr="002F615B">
        <w:rPr>
          <w:rFonts w:ascii="ＭＳ 明朝" w:eastAsia="ＭＳ ゴシック" w:hAnsi="ＭＳ 明朝" w:cs="Arial"/>
          <w:sz w:val="24"/>
          <w:szCs w:val="21"/>
        </w:rPr>
        <w:t>月額に加算できる賞与の額：上期</w:t>
      </w:r>
      <w:r w:rsidR="00417B29">
        <w:rPr>
          <w:rFonts w:ascii="ＭＳ 明朝" w:eastAsia="ＭＳ ゴシック" w:hAnsi="ＭＳ 明朝" w:cs="Arial" w:hint="eastAsia"/>
          <w:sz w:val="24"/>
          <w:szCs w:val="21"/>
        </w:rPr>
        <w:t>又は</w:t>
      </w:r>
      <w:r w:rsidRPr="002F615B">
        <w:rPr>
          <w:rFonts w:ascii="ＭＳ 明朝" w:eastAsia="ＭＳ ゴシック" w:hAnsi="ＭＳ 明朝" w:cs="Arial"/>
          <w:sz w:val="24"/>
          <w:szCs w:val="21"/>
        </w:rPr>
        <w:t>下期の賞与</w:t>
      </w:r>
      <w:r w:rsidRPr="002F615B">
        <w:rPr>
          <w:rFonts w:ascii="ＭＳ 明朝" w:eastAsia="ＭＳ ゴシック" w:hAnsi="ＭＳ 明朝" w:cs="Arial"/>
          <w:sz w:val="24"/>
          <w:szCs w:val="21"/>
        </w:rPr>
        <w:t>÷</w:t>
      </w:r>
      <w:r w:rsidRPr="002F615B">
        <w:rPr>
          <w:rFonts w:ascii="ＭＳ 明朝" w:eastAsia="ＭＳ ゴシック" w:hAnsi="ＭＳ 明朝" w:cs="Arial" w:hint="eastAsia"/>
          <w:sz w:val="24"/>
          <w:szCs w:val="21"/>
        </w:rPr>
        <w:t>６ヶ</w:t>
      </w:r>
      <w:r w:rsidRPr="002F615B">
        <w:rPr>
          <w:rFonts w:ascii="ＭＳ 明朝" w:eastAsia="ＭＳ ゴシック" w:hAnsi="ＭＳ 明朝" w:cs="Arial"/>
          <w:sz w:val="24"/>
          <w:szCs w:val="21"/>
        </w:rPr>
        <w:t>月（１円未満切捨）</w:t>
      </w:r>
    </w:p>
    <w:p w14:paraId="6DB957BB" w14:textId="77777777" w:rsidR="00C10A74" w:rsidRPr="002F615B" w:rsidRDefault="00C10A74" w:rsidP="00C10A74">
      <w:pPr>
        <w:ind w:left="120"/>
        <w:rPr>
          <w:rFonts w:ascii="ＭＳ 明朝" w:eastAsia="ＭＳ ゴシック" w:hAnsi="ＭＳ 明朝" w:cs="Arial"/>
          <w:b/>
          <w:sz w:val="24"/>
          <w:szCs w:val="21"/>
        </w:rPr>
      </w:pPr>
    </w:p>
    <w:p w14:paraId="7A67942C" w14:textId="77777777" w:rsidR="00C10A74" w:rsidRPr="002F615B" w:rsidRDefault="00C10A74" w:rsidP="00C10A74">
      <w:pPr>
        <w:ind w:left="120"/>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 xml:space="preserve">8.2  </w:t>
      </w:r>
      <w:r w:rsidRPr="002F615B">
        <w:rPr>
          <w:rFonts w:ascii="ＭＳ 明朝" w:eastAsia="ＭＳ ゴシック" w:hAnsi="ＭＳ 明朝" w:cs="Arial"/>
          <w:b/>
          <w:sz w:val="24"/>
          <w:szCs w:val="21"/>
        </w:rPr>
        <w:t>日額</w:t>
      </w:r>
      <w:r w:rsidR="00417B29">
        <w:rPr>
          <w:rFonts w:ascii="ＭＳ 明朝" w:eastAsia="ＭＳ ゴシック" w:hAnsi="ＭＳ 明朝" w:cs="Arial" w:hint="eastAsia"/>
          <w:b/>
          <w:sz w:val="24"/>
          <w:szCs w:val="21"/>
        </w:rPr>
        <w:t>又は</w:t>
      </w:r>
      <w:r w:rsidRPr="002F615B">
        <w:rPr>
          <w:rFonts w:ascii="ＭＳ 明朝" w:eastAsia="ＭＳ ゴシック" w:hAnsi="ＭＳ 明朝" w:cs="Arial"/>
          <w:b/>
          <w:sz w:val="24"/>
          <w:szCs w:val="21"/>
        </w:rPr>
        <w:t>時給適用者の加算の方法</w:t>
      </w:r>
    </w:p>
    <w:p w14:paraId="72AC43E8" w14:textId="77777777" w:rsidR="00C10A74" w:rsidRPr="002F615B" w:rsidRDefault="00C10A74" w:rsidP="002F615B">
      <w:pPr>
        <w:ind w:leftChars="228" w:left="479" w:firstLineChars="100" w:firstLine="240"/>
        <w:rPr>
          <w:rFonts w:ascii="ＭＳ 明朝" w:eastAsia="ＭＳ ゴシック" w:hAnsi="ＭＳ 明朝" w:cs="Arial"/>
          <w:spacing w:val="2"/>
          <w:sz w:val="24"/>
          <w:szCs w:val="21"/>
        </w:rPr>
      </w:pPr>
      <w:r w:rsidRPr="002F615B">
        <w:rPr>
          <w:rFonts w:ascii="ＭＳ 明朝" w:eastAsia="ＭＳ ゴシック" w:hAnsi="ＭＳ 明朝" w:cs="Arial"/>
          <w:sz w:val="24"/>
          <w:szCs w:val="21"/>
        </w:rPr>
        <w:t>日額</w:t>
      </w:r>
      <w:r w:rsidR="00417B29">
        <w:rPr>
          <w:rFonts w:ascii="ＭＳ 明朝" w:eastAsia="ＭＳ ゴシック" w:hAnsi="ＭＳ 明朝" w:cs="Arial" w:hint="eastAsia"/>
          <w:sz w:val="24"/>
          <w:szCs w:val="21"/>
        </w:rPr>
        <w:t>又は</w:t>
      </w:r>
      <w:r w:rsidRPr="002F615B">
        <w:rPr>
          <w:rFonts w:ascii="ＭＳ 明朝" w:eastAsia="ＭＳ ゴシック" w:hAnsi="ＭＳ 明朝" w:cs="Arial"/>
          <w:sz w:val="24"/>
          <w:szCs w:val="21"/>
        </w:rPr>
        <w:t>時給に加算できる明確な賞与とは、賃金台帳</w:t>
      </w:r>
      <w:r w:rsidR="00417B29">
        <w:rPr>
          <w:rFonts w:ascii="ＭＳ 明朝" w:eastAsia="ＭＳ ゴシック" w:hAnsi="ＭＳ 明朝" w:cs="Arial" w:hint="eastAsia"/>
          <w:sz w:val="24"/>
          <w:szCs w:val="21"/>
        </w:rPr>
        <w:t>又は</w:t>
      </w:r>
      <w:r w:rsidRPr="002F615B">
        <w:rPr>
          <w:rFonts w:ascii="ＭＳ 明朝" w:eastAsia="ＭＳ ゴシック" w:hAnsi="ＭＳ 明朝" w:cs="Arial"/>
          <w:sz w:val="24"/>
          <w:szCs w:val="21"/>
        </w:rPr>
        <w:t>出向契約書等に賞与として額が明示され、支給されることが確定している場合をいいます。</w:t>
      </w:r>
    </w:p>
    <w:p w14:paraId="55B61916" w14:textId="77777777" w:rsidR="00C10A74" w:rsidRPr="002F615B" w:rsidRDefault="00C10A74" w:rsidP="002F615B">
      <w:pPr>
        <w:adjustRightInd w:val="0"/>
        <w:spacing w:line="366" w:lineRule="atLeast"/>
        <w:ind w:leftChars="285" w:left="874" w:hangingChars="115" w:hanging="276"/>
        <w:textAlignment w:val="baseline"/>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①</w:t>
      </w:r>
      <w:r w:rsidRPr="002F615B">
        <w:rPr>
          <w:rFonts w:ascii="ＭＳ 明朝" w:eastAsia="ＭＳ ゴシック" w:hAnsi="ＭＳ 明朝" w:cs="Arial" w:hint="eastAsia"/>
          <w:sz w:val="24"/>
          <w:szCs w:val="21"/>
        </w:rPr>
        <w:t xml:space="preserve"> </w:t>
      </w:r>
      <w:r w:rsidRPr="002F615B">
        <w:rPr>
          <w:rFonts w:ascii="ＭＳ 明朝" w:eastAsia="ＭＳ ゴシック" w:hAnsi="ＭＳ 明朝" w:cs="Arial"/>
          <w:sz w:val="24"/>
          <w:szCs w:val="21"/>
        </w:rPr>
        <w:t>日額に加算できる賞与の額：上期</w:t>
      </w:r>
      <w:r w:rsidR="00417B29">
        <w:rPr>
          <w:rFonts w:ascii="ＭＳ 明朝" w:eastAsia="ＭＳ ゴシック" w:hAnsi="ＭＳ 明朝" w:cs="Arial" w:hint="eastAsia"/>
          <w:sz w:val="24"/>
          <w:szCs w:val="21"/>
        </w:rPr>
        <w:t>又は</w:t>
      </w:r>
      <w:r w:rsidRPr="002F615B">
        <w:rPr>
          <w:rFonts w:ascii="ＭＳ 明朝" w:eastAsia="ＭＳ ゴシック" w:hAnsi="ＭＳ 明朝" w:cs="Arial"/>
          <w:sz w:val="24"/>
          <w:szCs w:val="21"/>
        </w:rPr>
        <w:t>下期の賞与</w:t>
      </w:r>
      <w:r w:rsidRPr="002F615B">
        <w:rPr>
          <w:rFonts w:ascii="ＭＳ 明朝" w:eastAsia="ＭＳ ゴシック" w:hAnsi="ＭＳ 明朝" w:cs="Arial"/>
          <w:sz w:val="24"/>
          <w:szCs w:val="21"/>
        </w:rPr>
        <w:t>÷</w:t>
      </w:r>
      <w:r w:rsidRPr="002F615B">
        <w:rPr>
          <w:rFonts w:ascii="ＭＳ 明朝" w:eastAsia="ＭＳ ゴシック" w:hAnsi="ＭＳ 明朝" w:cs="Arial" w:hint="eastAsia"/>
          <w:sz w:val="24"/>
          <w:szCs w:val="21"/>
        </w:rPr>
        <w:t>６ヶ</w:t>
      </w:r>
      <w:r w:rsidRPr="002F615B">
        <w:rPr>
          <w:rFonts w:ascii="ＭＳ 明朝" w:eastAsia="ＭＳ ゴシック" w:hAnsi="ＭＳ 明朝" w:cs="Arial"/>
          <w:sz w:val="24"/>
          <w:szCs w:val="21"/>
        </w:rPr>
        <w:t>月</w:t>
      </w:r>
      <w:r w:rsidRPr="002F615B">
        <w:rPr>
          <w:rFonts w:ascii="ＭＳ 明朝" w:eastAsia="ＭＳ ゴシック" w:hAnsi="ＭＳ 明朝" w:cs="Arial"/>
          <w:sz w:val="24"/>
          <w:szCs w:val="21"/>
        </w:rPr>
        <w:t>÷21</w:t>
      </w:r>
      <w:r w:rsidRPr="002F615B">
        <w:rPr>
          <w:rFonts w:ascii="ＭＳ 明朝" w:eastAsia="ＭＳ ゴシック" w:hAnsi="ＭＳ 明朝" w:cs="Arial"/>
          <w:sz w:val="24"/>
          <w:szCs w:val="21"/>
        </w:rPr>
        <w:t>日（１円未満切</w:t>
      </w:r>
      <w:r w:rsidRPr="002F615B">
        <w:rPr>
          <w:rFonts w:ascii="ＭＳ 明朝" w:eastAsia="ＭＳ ゴシック" w:hAnsi="ＭＳ 明朝" w:cs="Arial" w:hint="eastAsia"/>
          <w:sz w:val="24"/>
          <w:szCs w:val="21"/>
        </w:rPr>
        <w:t>り</w:t>
      </w:r>
      <w:r w:rsidRPr="002F615B">
        <w:rPr>
          <w:rFonts w:ascii="ＭＳ 明朝" w:eastAsia="ＭＳ ゴシック" w:hAnsi="ＭＳ 明朝" w:cs="Arial"/>
          <w:sz w:val="24"/>
          <w:szCs w:val="21"/>
        </w:rPr>
        <w:t>捨</w:t>
      </w:r>
      <w:r w:rsidRPr="002F615B">
        <w:rPr>
          <w:rFonts w:ascii="ＭＳ 明朝" w:eastAsia="ＭＳ ゴシック" w:hAnsi="ＭＳ 明朝" w:cs="Arial" w:hint="eastAsia"/>
          <w:sz w:val="24"/>
          <w:szCs w:val="21"/>
        </w:rPr>
        <w:t>て</w:t>
      </w:r>
      <w:r w:rsidRPr="002F615B">
        <w:rPr>
          <w:rFonts w:ascii="ＭＳ 明朝" w:eastAsia="ＭＳ ゴシック" w:hAnsi="ＭＳ 明朝" w:cs="Arial"/>
          <w:sz w:val="24"/>
          <w:szCs w:val="21"/>
        </w:rPr>
        <w:t>）</w:t>
      </w:r>
    </w:p>
    <w:p w14:paraId="45ED39EF" w14:textId="77777777" w:rsidR="00C10A74" w:rsidRPr="002F615B" w:rsidRDefault="00C10A74" w:rsidP="002F615B">
      <w:pPr>
        <w:spacing w:beforeLines="50" w:before="120"/>
        <w:ind w:leftChars="285" w:left="874" w:hangingChars="115" w:hanging="276"/>
        <w:rPr>
          <w:rFonts w:ascii="ＭＳ 明朝" w:eastAsia="ＭＳ ゴシック" w:hAnsi="ＭＳ 明朝" w:cs="Arial"/>
          <w:spacing w:val="2"/>
          <w:sz w:val="24"/>
          <w:szCs w:val="21"/>
        </w:rPr>
      </w:pPr>
      <w:r w:rsidRPr="002F615B">
        <w:rPr>
          <w:rFonts w:ascii="ＭＳ 明朝" w:eastAsia="ＭＳ ゴシック" w:hAnsi="ＭＳ 明朝" w:cs="Arial" w:hint="eastAsia"/>
          <w:sz w:val="24"/>
          <w:szCs w:val="21"/>
        </w:rPr>
        <w:t>②</w:t>
      </w:r>
      <w:r w:rsidRPr="002F615B">
        <w:rPr>
          <w:rFonts w:ascii="ＭＳ 明朝" w:eastAsia="ＭＳ ゴシック" w:hAnsi="ＭＳ 明朝" w:cs="Arial" w:hint="eastAsia"/>
          <w:sz w:val="24"/>
          <w:szCs w:val="21"/>
        </w:rPr>
        <w:t xml:space="preserve"> </w:t>
      </w:r>
      <w:r w:rsidRPr="002F615B">
        <w:rPr>
          <w:rFonts w:ascii="ＭＳ 明朝" w:eastAsia="ＭＳ ゴシック" w:hAnsi="ＭＳ 明朝" w:cs="Arial"/>
          <w:sz w:val="24"/>
          <w:szCs w:val="21"/>
        </w:rPr>
        <w:t>時給に加算できる賞与の額：上期</w:t>
      </w:r>
      <w:r w:rsidR="00417B29">
        <w:rPr>
          <w:rFonts w:ascii="ＭＳ 明朝" w:eastAsia="ＭＳ ゴシック" w:hAnsi="ＭＳ 明朝" w:cs="Arial" w:hint="eastAsia"/>
          <w:sz w:val="24"/>
          <w:szCs w:val="21"/>
        </w:rPr>
        <w:t>又は</w:t>
      </w:r>
      <w:r w:rsidRPr="002F615B">
        <w:rPr>
          <w:rFonts w:ascii="ＭＳ 明朝" w:eastAsia="ＭＳ ゴシック" w:hAnsi="ＭＳ 明朝" w:cs="Arial"/>
          <w:sz w:val="24"/>
          <w:szCs w:val="21"/>
        </w:rPr>
        <w:t>下期の賞与</w:t>
      </w:r>
      <w:r w:rsidRPr="002F615B">
        <w:rPr>
          <w:rFonts w:ascii="ＭＳ 明朝" w:eastAsia="ＭＳ ゴシック" w:hAnsi="ＭＳ 明朝" w:cs="Arial"/>
          <w:sz w:val="24"/>
          <w:szCs w:val="21"/>
        </w:rPr>
        <w:t>÷</w:t>
      </w:r>
      <w:r w:rsidRPr="002F615B">
        <w:rPr>
          <w:rFonts w:ascii="ＭＳ 明朝" w:eastAsia="ＭＳ ゴシック" w:hAnsi="ＭＳ 明朝" w:cs="Arial" w:hint="eastAsia"/>
          <w:sz w:val="24"/>
          <w:szCs w:val="21"/>
        </w:rPr>
        <w:t>６ヶ</w:t>
      </w:r>
      <w:r w:rsidRPr="002F615B">
        <w:rPr>
          <w:rFonts w:ascii="ＭＳ 明朝" w:eastAsia="ＭＳ ゴシック" w:hAnsi="ＭＳ 明朝" w:cs="Arial"/>
          <w:sz w:val="24"/>
          <w:szCs w:val="21"/>
        </w:rPr>
        <w:t>月</w:t>
      </w:r>
      <w:r w:rsidRPr="002F615B">
        <w:rPr>
          <w:rFonts w:ascii="ＭＳ 明朝" w:eastAsia="ＭＳ ゴシック" w:hAnsi="ＭＳ 明朝" w:cs="Arial"/>
          <w:sz w:val="24"/>
          <w:szCs w:val="21"/>
        </w:rPr>
        <w:t>÷21</w:t>
      </w:r>
      <w:r w:rsidRPr="002F615B">
        <w:rPr>
          <w:rFonts w:ascii="ＭＳ 明朝" w:eastAsia="ＭＳ ゴシック" w:hAnsi="ＭＳ 明朝" w:cs="Arial"/>
          <w:sz w:val="24"/>
          <w:szCs w:val="21"/>
        </w:rPr>
        <w:t>日</w:t>
      </w:r>
      <w:r w:rsidRPr="002F615B">
        <w:rPr>
          <w:rFonts w:ascii="ＭＳ 明朝" w:eastAsia="ＭＳ ゴシック" w:hAnsi="ＭＳ 明朝" w:cs="Arial"/>
          <w:sz w:val="24"/>
          <w:szCs w:val="21"/>
        </w:rPr>
        <w:t>÷</w:t>
      </w:r>
      <w:r w:rsidRPr="002F615B">
        <w:rPr>
          <w:rFonts w:ascii="ＭＳ 明朝" w:eastAsia="ＭＳ ゴシック" w:hAnsi="ＭＳ 明朝" w:cs="Arial"/>
          <w:sz w:val="24"/>
          <w:szCs w:val="21"/>
        </w:rPr>
        <w:t>所定就業時間（１円未満切り捨て）</w:t>
      </w:r>
    </w:p>
    <w:p w14:paraId="38D4509A" w14:textId="77777777" w:rsidR="00C10A74" w:rsidRPr="002F615B" w:rsidRDefault="00C10A74" w:rsidP="00C10A74">
      <w:pPr>
        <w:ind w:leftChars="57" w:left="120"/>
        <w:rPr>
          <w:rFonts w:ascii="ＭＳ 明朝" w:eastAsia="ＭＳ ゴシック" w:hAnsi="ＭＳ 明朝" w:cs="Arial"/>
          <w:b/>
          <w:sz w:val="24"/>
          <w:szCs w:val="21"/>
        </w:rPr>
      </w:pPr>
    </w:p>
    <w:p w14:paraId="4425086D" w14:textId="77777777" w:rsidR="00C10A74" w:rsidRPr="002F615B" w:rsidRDefault="00C10A74" w:rsidP="00C10A74">
      <w:pPr>
        <w:ind w:leftChars="57" w:left="120"/>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 xml:space="preserve">8.3  </w:t>
      </w:r>
      <w:r w:rsidRPr="002F615B">
        <w:rPr>
          <w:rFonts w:ascii="ＭＳ 明朝" w:eastAsia="ＭＳ ゴシック" w:hAnsi="ＭＳ 明朝" w:cs="Arial"/>
          <w:b/>
          <w:sz w:val="24"/>
          <w:szCs w:val="21"/>
        </w:rPr>
        <w:t>出向契約者等</w:t>
      </w:r>
    </w:p>
    <w:p w14:paraId="5BC10753" w14:textId="77777777" w:rsidR="00C10A74" w:rsidRPr="002F615B" w:rsidRDefault="00C10A74" w:rsidP="002F615B">
      <w:pPr>
        <w:ind w:leftChars="228" w:left="479" w:firstLineChars="86" w:firstLine="206"/>
        <w:rPr>
          <w:rFonts w:ascii="ＭＳ 明朝" w:eastAsia="ＭＳ ゴシック" w:hAnsi="ＭＳ 明朝" w:cs="Arial"/>
          <w:sz w:val="24"/>
          <w:szCs w:val="21"/>
        </w:rPr>
      </w:pPr>
      <w:r w:rsidRPr="002F615B">
        <w:rPr>
          <w:rFonts w:ascii="ＭＳ 明朝" w:eastAsia="ＭＳ ゴシック" w:hAnsi="ＭＳ 明朝" w:cs="Arial"/>
          <w:sz w:val="24"/>
          <w:szCs w:val="21"/>
        </w:rPr>
        <w:t>出向契約書等において、助成事業従事期間と賞与対象期間が対応して支給されることが明確な場合は、その月数を前記</w:t>
      </w:r>
      <w:r w:rsidRPr="002F615B">
        <w:rPr>
          <w:rFonts w:ascii="ＭＳ 明朝" w:eastAsia="ＭＳ ゴシック" w:hAnsi="ＭＳ 明朝" w:cs="Arial" w:hint="eastAsia"/>
          <w:sz w:val="24"/>
          <w:szCs w:val="21"/>
        </w:rPr>
        <w:t>8.</w:t>
      </w:r>
      <w:r w:rsidRPr="002F615B">
        <w:rPr>
          <w:rFonts w:ascii="ＭＳ 明朝" w:eastAsia="ＭＳ ゴシック" w:hAnsi="ＭＳ 明朝" w:cs="Arial"/>
          <w:sz w:val="24"/>
          <w:szCs w:val="21"/>
        </w:rPr>
        <w:t>1</w:t>
      </w:r>
      <w:r w:rsidRPr="002F615B">
        <w:rPr>
          <w:rFonts w:ascii="ＭＳ 明朝" w:eastAsia="ＭＳ ゴシック" w:hAnsi="ＭＳ 明朝" w:cs="Arial"/>
          <w:sz w:val="24"/>
          <w:szCs w:val="21"/>
        </w:rPr>
        <w:t>、</w:t>
      </w:r>
      <w:r w:rsidRPr="002F615B">
        <w:rPr>
          <w:rFonts w:ascii="ＭＳ 明朝" w:eastAsia="ＭＳ ゴシック" w:hAnsi="ＭＳ 明朝" w:cs="Arial" w:hint="eastAsia"/>
          <w:sz w:val="24"/>
          <w:szCs w:val="21"/>
        </w:rPr>
        <w:t>8.</w:t>
      </w:r>
      <w:r w:rsidRPr="002F615B">
        <w:rPr>
          <w:rFonts w:ascii="ＭＳ 明朝" w:eastAsia="ＭＳ ゴシック" w:hAnsi="ＭＳ 明朝" w:cs="Arial"/>
          <w:sz w:val="24"/>
          <w:szCs w:val="21"/>
        </w:rPr>
        <w:t>2</w:t>
      </w:r>
      <w:r w:rsidRPr="002F615B">
        <w:rPr>
          <w:rFonts w:ascii="ＭＳ 明朝" w:eastAsia="ＭＳ ゴシック" w:hAnsi="ＭＳ 明朝" w:cs="Arial"/>
          <w:sz w:val="24"/>
          <w:szCs w:val="21"/>
        </w:rPr>
        <w:t>の除数「</w:t>
      </w:r>
      <w:r w:rsidRPr="002F615B">
        <w:rPr>
          <w:rFonts w:ascii="ＭＳ 明朝" w:eastAsia="ＭＳ ゴシック" w:hAnsi="ＭＳ 明朝" w:cs="Arial" w:hint="eastAsia"/>
          <w:sz w:val="24"/>
          <w:szCs w:val="21"/>
        </w:rPr>
        <w:t>６ヶ月</w:t>
      </w:r>
      <w:r w:rsidRPr="002F615B">
        <w:rPr>
          <w:rFonts w:ascii="ＭＳ 明朝" w:eastAsia="ＭＳ ゴシック" w:hAnsi="ＭＳ 明朝" w:cs="Arial"/>
          <w:sz w:val="24"/>
          <w:szCs w:val="21"/>
        </w:rPr>
        <w:t>」に代えることができます。</w:t>
      </w:r>
    </w:p>
    <w:p w14:paraId="4A60F2BF" w14:textId="77777777" w:rsidR="007F76C8" w:rsidRPr="002F615B" w:rsidRDefault="007F76C8" w:rsidP="002F1B18">
      <w:pPr>
        <w:ind w:left="960" w:right="-1" w:hangingChars="400" w:hanging="960"/>
        <w:rPr>
          <w:rFonts w:ascii="ＭＳ ゴシック" w:eastAsia="ＭＳ ゴシック" w:hAnsi="ＭＳ ゴシック"/>
          <w:sz w:val="24"/>
        </w:rPr>
      </w:pPr>
    </w:p>
    <w:sectPr w:rsidR="007F76C8" w:rsidRPr="002F615B" w:rsidSect="002D34DE">
      <w:footerReference w:type="even" r:id="rId16"/>
      <w:footerReference w:type="default" r:id="rId17"/>
      <w:pgSz w:w="11906" w:h="16838" w:code="9"/>
      <w:pgMar w:top="1701" w:right="1701" w:bottom="1701" w:left="1701" w:header="851" w:footer="283" w:gutter="0"/>
      <w:pgNumType w:fmt="numberInDash"/>
      <w:cols w:space="425"/>
      <w:titlePg/>
      <w:docGrid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9D24C" w14:textId="77777777" w:rsidR="00A1412C" w:rsidRDefault="00A1412C">
      <w:r>
        <w:separator/>
      </w:r>
    </w:p>
  </w:endnote>
  <w:endnote w:type="continuationSeparator" w:id="0">
    <w:p w14:paraId="04848879" w14:textId="77777777" w:rsidR="00A1412C" w:rsidRDefault="00A1412C">
      <w:r>
        <w:continuationSeparator/>
      </w:r>
    </w:p>
  </w:endnote>
  <w:endnote w:type="continuationNotice" w:id="1">
    <w:p w14:paraId="662BF412" w14:textId="77777777" w:rsidR="00A1412C" w:rsidRDefault="00A141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ＤＦ平成ゴシック体W5">
    <w:charset w:val="80"/>
    <w:family w:val="moder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557029"/>
      <w:docPartObj>
        <w:docPartGallery w:val="Page Numbers (Bottom of Page)"/>
        <w:docPartUnique/>
      </w:docPartObj>
    </w:sdtPr>
    <w:sdtEndPr/>
    <w:sdtContent>
      <w:p w14:paraId="188D6B29" w14:textId="77777777" w:rsidR="004B70D7" w:rsidRDefault="004B70D7">
        <w:pPr>
          <w:pStyle w:val="a9"/>
          <w:jc w:val="center"/>
        </w:pPr>
        <w:r>
          <w:fldChar w:fldCharType="begin"/>
        </w:r>
        <w:r>
          <w:instrText>PAGE   \* MERGEFORMAT</w:instrText>
        </w:r>
        <w:r>
          <w:fldChar w:fldCharType="separate"/>
        </w:r>
        <w:r>
          <w:rPr>
            <w:lang w:val="ja-JP"/>
          </w:rPr>
          <w:t>2</w:t>
        </w:r>
        <w:r>
          <w:fldChar w:fldCharType="end"/>
        </w:r>
      </w:p>
    </w:sdtContent>
  </w:sdt>
  <w:p w14:paraId="0454B893" w14:textId="77777777" w:rsidR="004B70D7" w:rsidRDefault="004B70D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47B7" w14:textId="77777777" w:rsidR="004B70D7" w:rsidRPr="008E651B" w:rsidRDefault="004B70D7" w:rsidP="006843AA">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184E" w14:textId="77777777" w:rsidR="004B70D7" w:rsidRDefault="004B70D7">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3C6F5069" w14:textId="77777777" w:rsidR="004B70D7" w:rsidRDefault="004B70D7">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3324E" w14:textId="77777777" w:rsidR="004B70D7" w:rsidRDefault="004B70D7" w:rsidP="006843AA">
    <w:pPr>
      <w:pStyle w:val="a9"/>
      <w:framePr w:wrap="around" w:vAnchor="text" w:hAnchor="page" w:x="10221" w:y="-83"/>
      <w:rPr>
        <w:rStyle w:val="ab"/>
      </w:rPr>
    </w:pPr>
  </w:p>
  <w:p w14:paraId="780D9EE4" w14:textId="77777777" w:rsidR="004B70D7" w:rsidRDefault="004B70D7" w:rsidP="00235CA0">
    <w:pPr>
      <w:pStyle w:val="a9"/>
      <w:jc w:val="center"/>
    </w:pPr>
    <w:r>
      <w:rPr>
        <w:rFonts w:ascii="Times New Roman" w:hAnsi="Times New Roman"/>
        <w:kern w:val="0"/>
        <w:szCs w:val="21"/>
      </w:rPr>
      <w:fldChar w:fldCharType="begin"/>
    </w:r>
    <w:r>
      <w:rPr>
        <w:rFonts w:ascii="Times New Roman" w:hAnsi="Times New Roman"/>
        <w:kern w:val="0"/>
        <w:szCs w:val="21"/>
      </w:rPr>
      <w:instrText xml:space="preserve"> PAGE </w:instrText>
    </w:r>
    <w:r>
      <w:rPr>
        <w:rFonts w:ascii="Times New Roman" w:hAnsi="Times New Roman"/>
        <w:kern w:val="0"/>
        <w:szCs w:val="21"/>
      </w:rPr>
      <w:fldChar w:fldCharType="separate"/>
    </w:r>
    <w:r>
      <w:rPr>
        <w:rFonts w:ascii="Times New Roman" w:hAnsi="Times New Roman"/>
        <w:noProof/>
        <w:kern w:val="0"/>
        <w:szCs w:val="21"/>
      </w:rPr>
      <w:t>- 72 -</w:t>
    </w:r>
    <w:r>
      <w:rPr>
        <w:rFonts w:ascii="Times New Roman" w:hAnsi="Times New Roman"/>
        <w:kern w:val="0"/>
        <w:szCs w:val="21"/>
      </w:rPr>
      <w:fldChar w:fldCharType="end"/>
    </w:r>
    <w:r>
      <w:rPr>
        <w:rFonts w:ascii="Times New Roman" w:hAnsi="Times New Roman"/>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34515" w14:textId="77777777" w:rsidR="00A1412C" w:rsidRDefault="00A1412C">
      <w:r>
        <w:separator/>
      </w:r>
    </w:p>
  </w:footnote>
  <w:footnote w:type="continuationSeparator" w:id="0">
    <w:p w14:paraId="52E63374" w14:textId="77777777" w:rsidR="00A1412C" w:rsidRDefault="00A1412C">
      <w:r>
        <w:continuationSeparator/>
      </w:r>
    </w:p>
  </w:footnote>
  <w:footnote w:type="continuationNotice" w:id="1">
    <w:p w14:paraId="095208FD" w14:textId="77777777" w:rsidR="00A1412C" w:rsidRDefault="00A141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08A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2411DB9"/>
    <w:multiLevelType w:val="hybridMultilevel"/>
    <w:tmpl w:val="CCE4F13E"/>
    <w:lvl w:ilvl="0" w:tplc="AB767CD8">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2" w15:restartNumberingAfterBreak="0">
    <w:nsid w:val="03ED4157"/>
    <w:multiLevelType w:val="hybridMultilevel"/>
    <w:tmpl w:val="796C9D74"/>
    <w:lvl w:ilvl="0" w:tplc="BD8E6EB4">
      <w:start w:val="1"/>
      <w:numFmt w:val="decimalEnclosedCircle"/>
      <w:lvlText w:val="%1"/>
      <w:lvlJc w:val="left"/>
      <w:pPr>
        <w:ind w:left="763" w:hanging="360"/>
      </w:pPr>
      <w:rPr>
        <w:rFonts w:hint="default"/>
      </w:rPr>
    </w:lvl>
    <w:lvl w:ilvl="1" w:tplc="04090017" w:tentative="1">
      <w:start w:val="1"/>
      <w:numFmt w:val="aiueoFullWidth"/>
      <w:lvlText w:val="(%2)"/>
      <w:lvlJc w:val="left"/>
      <w:pPr>
        <w:ind w:left="1243" w:hanging="420"/>
      </w:p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3" w15:restartNumberingAfterBreak="0">
    <w:nsid w:val="08182804"/>
    <w:multiLevelType w:val="hybridMultilevel"/>
    <w:tmpl w:val="D4462F8C"/>
    <w:lvl w:ilvl="0" w:tplc="934EB366">
      <w:start w:val="2"/>
      <w:numFmt w:val="decimalEnclosedCircle"/>
      <w:lvlText w:val="%1"/>
      <w:lvlJc w:val="left"/>
      <w:pPr>
        <w:tabs>
          <w:tab w:val="num" w:pos="1765"/>
        </w:tabs>
        <w:ind w:left="1765" w:hanging="360"/>
      </w:pPr>
      <w:rPr>
        <w:rFonts w:hint="eastAsia"/>
      </w:rPr>
    </w:lvl>
    <w:lvl w:ilvl="1" w:tplc="04090017" w:tentative="1">
      <w:start w:val="1"/>
      <w:numFmt w:val="aiueoFullWidth"/>
      <w:lvlText w:val="(%2)"/>
      <w:lvlJc w:val="left"/>
      <w:pPr>
        <w:ind w:left="1590" w:hanging="420"/>
      </w:pPr>
    </w:lvl>
    <w:lvl w:ilvl="2" w:tplc="04090011" w:tentative="1">
      <w:start w:val="1"/>
      <w:numFmt w:val="decimalEnclosedCircle"/>
      <w:lvlText w:val="%3"/>
      <w:lvlJc w:val="left"/>
      <w:pPr>
        <w:ind w:left="2010" w:hanging="420"/>
      </w:pPr>
    </w:lvl>
    <w:lvl w:ilvl="3" w:tplc="0409000F" w:tentative="1">
      <w:start w:val="1"/>
      <w:numFmt w:val="decimal"/>
      <w:lvlText w:val="%4."/>
      <w:lvlJc w:val="left"/>
      <w:pPr>
        <w:ind w:left="2430" w:hanging="420"/>
      </w:pPr>
    </w:lvl>
    <w:lvl w:ilvl="4" w:tplc="04090017" w:tentative="1">
      <w:start w:val="1"/>
      <w:numFmt w:val="aiueoFullWidth"/>
      <w:lvlText w:val="(%5)"/>
      <w:lvlJc w:val="left"/>
      <w:pPr>
        <w:ind w:left="2850" w:hanging="420"/>
      </w:pPr>
    </w:lvl>
    <w:lvl w:ilvl="5" w:tplc="04090011" w:tentative="1">
      <w:start w:val="1"/>
      <w:numFmt w:val="decimalEnclosedCircle"/>
      <w:lvlText w:val="%6"/>
      <w:lvlJc w:val="left"/>
      <w:pPr>
        <w:ind w:left="3270" w:hanging="420"/>
      </w:pPr>
    </w:lvl>
    <w:lvl w:ilvl="6" w:tplc="0409000F" w:tentative="1">
      <w:start w:val="1"/>
      <w:numFmt w:val="decimal"/>
      <w:lvlText w:val="%7."/>
      <w:lvlJc w:val="left"/>
      <w:pPr>
        <w:ind w:left="3690" w:hanging="420"/>
      </w:pPr>
    </w:lvl>
    <w:lvl w:ilvl="7" w:tplc="04090017" w:tentative="1">
      <w:start w:val="1"/>
      <w:numFmt w:val="aiueoFullWidth"/>
      <w:lvlText w:val="(%8)"/>
      <w:lvlJc w:val="left"/>
      <w:pPr>
        <w:ind w:left="4110" w:hanging="420"/>
      </w:pPr>
    </w:lvl>
    <w:lvl w:ilvl="8" w:tplc="04090011" w:tentative="1">
      <w:start w:val="1"/>
      <w:numFmt w:val="decimalEnclosedCircle"/>
      <w:lvlText w:val="%9"/>
      <w:lvlJc w:val="left"/>
      <w:pPr>
        <w:ind w:left="4530" w:hanging="420"/>
      </w:pPr>
    </w:lvl>
  </w:abstractNum>
  <w:abstractNum w:abstractNumId="4" w15:restartNumberingAfterBreak="0">
    <w:nsid w:val="22F833B5"/>
    <w:multiLevelType w:val="hybridMultilevel"/>
    <w:tmpl w:val="B8226CAE"/>
    <w:lvl w:ilvl="0" w:tplc="2484372A">
      <w:start w:val="1"/>
      <w:numFmt w:val="decimalEnclosedCircle"/>
      <w:lvlText w:val="%1"/>
      <w:lvlJc w:val="left"/>
      <w:pPr>
        <w:tabs>
          <w:tab w:val="num" w:pos="1015"/>
        </w:tabs>
        <w:ind w:left="1015" w:hanging="360"/>
      </w:pPr>
      <w:rPr>
        <w:rFonts w:hint="eastAsia"/>
      </w:rPr>
    </w:lvl>
    <w:lvl w:ilvl="1" w:tplc="04090017" w:tentative="1">
      <w:start w:val="1"/>
      <w:numFmt w:val="aiueoFullWidth"/>
      <w:lvlText w:val="(%2)"/>
      <w:lvlJc w:val="left"/>
      <w:pPr>
        <w:tabs>
          <w:tab w:val="num" w:pos="1495"/>
        </w:tabs>
        <w:ind w:left="1495" w:hanging="420"/>
      </w:pPr>
    </w:lvl>
    <w:lvl w:ilvl="2" w:tplc="04090011" w:tentative="1">
      <w:start w:val="1"/>
      <w:numFmt w:val="decimalEnclosedCircle"/>
      <w:lvlText w:val="%3"/>
      <w:lvlJc w:val="left"/>
      <w:pPr>
        <w:tabs>
          <w:tab w:val="num" w:pos="1915"/>
        </w:tabs>
        <w:ind w:left="1915" w:hanging="420"/>
      </w:pPr>
    </w:lvl>
    <w:lvl w:ilvl="3" w:tplc="0409000F" w:tentative="1">
      <w:start w:val="1"/>
      <w:numFmt w:val="decimal"/>
      <w:lvlText w:val="%4."/>
      <w:lvlJc w:val="left"/>
      <w:pPr>
        <w:tabs>
          <w:tab w:val="num" w:pos="2335"/>
        </w:tabs>
        <w:ind w:left="2335" w:hanging="420"/>
      </w:pPr>
    </w:lvl>
    <w:lvl w:ilvl="4" w:tplc="04090017" w:tentative="1">
      <w:start w:val="1"/>
      <w:numFmt w:val="aiueoFullWidth"/>
      <w:lvlText w:val="(%5)"/>
      <w:lvlJc w:val="left"/>
      <w:pPr>
        <w:tabs>
          <w:tab w:val="num" w:pos="2755"/>
        </w:tabs>
        <w:ind w:left="2755" w:hanging="420"/>
      </w:pPr>
    </w:lvl>
    <w:lvl w:ilvl="5" w:tplc="04090011" w:tentative="1">
      <w:start w:val="1"/>
      <w:numFmt w:val="decimalEnclosedCircle"/>
      <w:lvlText w:val="%6"/>
      <w:lvlJc w:val="left"/>
      <w:pPr>
        <w:tabs>
          <w:tab w:val="num" w:pos="3175"/>
        </w:tabs>
        <w:ind w:left="3175" w:hanging="420"/>
      </w:pPr>
    </w:lvl>
    <w:lvl w:ilvl="6" w:tplc="0409000F" w:tentative="1">
      <w:start w:val="1"/>
      <w:numFmt w:val="decimal"/>
      <w:lvlText w:val="%7."/>
      <w:lvlJc w:val="left"/>
      <w:pPr>
        <w:tabs>
          <w:tab w:val="num" w:pos="3595"/>
        </w:tabs>
        <w:ind w:left="3595" w:hanging="420"/>
      </w:pPr>
    </w:lvl>
    <w:lvl w:ilvl="7" w:tplc="04090017" w:tentative="1">
      <w:start w:val="1"/>
      <w:numFmt w:val="aiueoFullWidth"/>
      <w:lvlText w:val="(%8)"/>
      <w:lvlJc w:val="left"/>
      <w:pPr>
        <w:tabs>
          <w:tab w:val="num" w:pos="4015"/>
        </w:tabs>
        <w:ind w:left="4015" w:hanging="420"/>
      </w:pPr>
    </w:lvl>
    <w:lvl w:ilvl="8" w:tplc="04090011" w:tentative="1">
      <w:start w:val="1"/>
      <w:numFmt w:val="decimalEnclosedCircle"/>
      <w:lvlText w:val="%9"/>
      <w:lvlJc w:val="left"/>
      <w:pPr>
        <w:tabs>
          <w:tab w:val="num" w:pos="4435"/>
        </w:tabs>
        <w:ind w:left="4435" w:hanging="420"/>
      </w:pPr>
    </w:lvl>
  </w:abstractNum>
  <w:abstractNum w:abstractNumId="5" w15:restartNumberingAfterBreak="0">
    <w:nsid w:val="230F3A05"/>
    <w:multiLevelType w:val="hybridMultilevel"/>
    <w:tmpl w:val="0D3C1594"/>
    <w:lvl w:ilvl="0" w:tplc="C3923202">
      <w:start w:val="1"/>
      <w:numFmt w:val="decimalEnclosedCircle"/>
      <w:lvlText w:val="%1"/>
      <w:lvlJc w:val="left"/>
      <w:pPr>
        <w:ind w:left="1078" w:hanging="360"/>
      </w:pPr>
      <w:rPr>
        <w:rFonts w:hint="default"/>
      </w:rPr>
    </w:lvl>
    <w:lvl w:ilvl="1" w:tplc="04090017" w:tentative="1">
      <w:start w:val="1"/>
      <w:numFmt w:val="aiueoFullWidth"/>
      <w:lvlText w:val="(%2)"/>
      <w:lvlJc w:val="left"/>
      <w:pPr>
        <w:ind w:left="1558" w:hanging="420"/>
      </w:pPr>
    </w:lvl>
    <w:lvl w:ilvl="2" w:tplc="04090011" w:tentative="1">
      <w:start w:val="1"/>
      <w:numFmt w:val="decimalEnclosedCircle"/>
      <w:lvlText w:val="%3"/>
      <w:lvlJc w:val="left"/>
      <w:pPr>
        <w:ind w:left="1978" w:hanging="420"/>
      </w:pPr>
    </w:lvl>
    <w:lvl w:ilvl="3" w:tplc="0409000F" w:tentative="1">
      <w:start w:val="1"/>
      <w:numFmt w:val="decimal"/>
      <w:lvlText w:val="%4."/>
      <w:lvlJc w:val="left"/>
      <w:pPr>
        <w:ind w:left="2398" w:hanging="420"/>
      </w:pPr>
    </w:lvl>
    <w:lvl w:ilvl="4" w:tplc="04090017" w:tentative="1">
      <w:start w:val="1"/>
      <w:numFmt w:val="aiueoFullWidth"/>
      <w:lvlText w:val="(%5)"/>
      <w:lvlJc w:val="left"/>
      <w:pPr>
        <w:ind w:left="2818" w:hanging="420"/>
      </w:pPr>
    </w:lvl>
    <w:lvl w:ilvl="5" w:tplc="04090011" w:tentative="1">
      <w:start w:val="1"/>
      <w:numFmt w:val="decimalEnclosedCircle"/>
      <w:lvlText w:val="%6"/>
      <w:lvlJc w:val="left"/>
      <w:pPr>
        <w:ind w:left="3238" w:hanging="420"/>
      </w:pPr>
    </w:lvl>
    <w:lvl w:ilvl="6" w:tplc="0409000F" w:tentative="1">
      <w:start w:val="1"/>
      <w:numFmt w:val="decimal"/>
      <w:lvlText w:val="%7."/>
      <w:lvlJc w:val="left"/>
      <w:pPr>
        <w:ind w:left="3658" w:hanging="420"/>
      </w:pPr>
    </w:lvl>
    <w:lvl w:ilvl="7" w:tplc="04090017" w:tentative="1">
      <w:start w:val="1"/>
      <w:numFmt w:val="aiueoFullWidth"/>
      <w:lvlText w:val="(%8)"/>
      <w:lvlJc w:val="left"/>
      <w:pPr>
        <w:ind w:left="4078" w:hanging="420"/>
      </w:pPr>
    </w:lvl>
    <w:lvl w:ilvl="8" w:tplc="04090011" w:tentative="1">
      <w:start w:val="1"/>
      <w:numFmt w:val="decimalEnclosedCircle"/>
      <w:lvlText w:val="%9"/>
      <w:lvlJc w:val="left"/>
      <w:pPr>
        <w:ind w:left="4498" w:hanging="420"/>
      </w:pPr>
    </w:lvl>
  </w:abstractNum>
  <w:abstractNum w:abstractNumId="6" w15:restartNumberingAfterBreak="0">
    <w:nsid w:val="244B18B4"/>
    <w:multiLevelType w:val="hybridMultilevel"/>
    <w:tmpl w:val="E264D43E"/>
    <w:lvl w:ilvl="0" w:tplc="B680CF24">
      <w:start w:val="1"/>
      <w:numFmt w:val="decimalEnclosedCircle"/>
      <w:lvlText w:val="%1"/>
      <w:lvlJc w:val="left"/>
      <w:pPr>
        <w:tabs>
          <w:tab w:val="num" w:pos="1035"/>
        </w:tabs>
        <w:ind w:left="1035" w:hanging="360"/>
      </w:pPr>
      <w:rPr>
        <w:rFonts w:hint="eastAsia"/>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7" w15:restartNumberingAfterBreak="0">
    <w:nsid w:val="26860E34"/>
    <w:multiLevelType w:val="hybridMultilevel"/>
    <w:tmpl w:val="D7F694BC"/>
    <w:lvl w:ilvl="0" w:tplc="C75A3D08">
      <w:start w:val="1"/>
      <w:numFmt w:val="decimalEnclosedCircle"/>
      <w:lvlText w:val="%1"/>
      <w:lvlJc w:val="left"/>
      <w:pPr>
        <w:ind w:left="989" w:hanging="360"/>
      </w:pPr>
      <w:rPr>
        <w:rFonts w:hint="default"/>
      </w:rPr>
    </w:lvl>
    <w:lvl w:ilvl="1" w:tplc="04090017" w:tentative="1">
      <w:start w:val="1"/>
      <w:numFmt w:val="aiueoFullWidth"/>
      <w:lvlText w:val="(%2)"/>
      <w:lvlJc w:val="left"/>
      <w:pPr>
        <w:ind w:left="1469" w:hanging="420"/>
      </w:pPr>
    </w:lvl>
    <w:lvl w:ilvl="2" w:tplc="04090011" w:tentative="1">
      <w:start w:val="1"/>
      <w:numFmt w:val="decimalEnclosedCircle"/>
      <w:lvlText w:val="%3"/>
      <w:lvlJc w:val="left"/>
      <w:pPr>
        <w:ind w:left="1889" w:hanging="420"/>
      </w:pPr>
    </w:lvl>
    <w:lvl w:ilvl="3" w:tplc="0409000F" w:tentative="1">
      <w:start w:val="1"/>
      <w:numFmt w:val="decimal"/>
      <w:lvlText w:val="%4."/>
      <w:lvlJc w:val="left"/>
      <w:pPr>
        <w:ind w:left="2309" w:hanging="420"/>
      </w:pPr>
    </w:lvl>
    <w:lvl w:ilvl="4" w:tplc="04090017" w:tentative="1">
      <w:start w:val="1"/>
      <w:numFmt w:val="aiueoFullWidth"/>
      <w:lvlText w:val="(%5)"/>
      <w:lvlJc w:val="left"/>
      <w:pPr>
        <w:ind w:left="2729" w:hanging="420"/>
      </w:pPr>
    </w:lvl>
    <w:lvl w:ilvl="5" w:tplc="04090011" w:tentative="1">
      <w:start w:val="1"/>
      <w:numFmt w:val="decimalEnclosedCircle"/>
      <w:lvlText w:val="%6"/>
      <w:lvlJc w:val="left"/>
      <w:pPr>
        <w:ind w:left="3149" w:hanging="420"/>
      </w:pPr>
    </w:lvl>
    <w:lvl w:ilvl="6" w:tplc="0409000F" w:tentative="1">
      <w:start w:val="1"/>
      <w:numFmt w:val="decimal"/>
      <w:lvlText w:val="%7."/>
      <w:lvlJc w:val="left"/>
      <w:pPr>
        <w:ind w:left="3569" w:hanging="420"/>
      </w:pPr>
    </w:lvl>
    <w:lvl w:ilvl="7" w:tplc="04090017" w:tentative="1">
      <w:start w:val="1"/>
      <w:numFmt w:val="aiueoFullWidth"/>
      <w:lvlText w:val="(%8)"/>
      <w:lvlJc w:val="left"/>
      <w:pPr>
        <w:ind w:left="3989" w:hanging="420"/>
      </w:pPr>
    </w:lvl>
    <w:lvl w:ilvl="8" w:tplc="04090011" w:tentative="1">
      <w:start w:val="1"/>
      <w:numFmt w:val="decimalEnclosedCircle"/>
      <w:lvlText w:val="%9"/>
      <w:lvlJc w:val="left"/>
      <w:pPr>
        <w:ind w:left="4409" w:hanging="420"/>
      </w:pPr>
    </w:lvl>
  </w:abstractNum>
  <w:abstractNum w:abstractNumId="8" w15:restartNumberingAfterBreak="0">
    <w:nsid w:val="28882101"/>
    <w:multiLevelType w:val="hybridMultilevel"/>
    <w:tmpl w:val="8912049A"/>
    <w:lvl w:ilvl="0" w:tplc="F0BE284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29416080"/>
    <w:multiLevelType w:val="hybridMultilevel"/>
    <w:tmpl w:val="67D01592"/>
    <w:lvl w:ilvl="0" w:tplc="33AC9E5A">
      <w:start w:val="1"/>
      <w:numFmt w:val="decimalEnclosedCircle"/>
      <w:lvlText w:val="%1"/>
      <w:lvlJc w:val="left"/>
      <w:pPr>
        <w:ind w:left="759" w:hanging="360"/>
      </w:pPr>
      <w:rPr>
        <w:rFonts w:hint="default"/>
      </w:rPr>
    </w:lvl>
    <w:lvl w:ilvl="1" w:tplc="04090017" w:tentative="1">
      <w:start w:val="1"/>
      <w:numFmt w:val="aiueoFullWidth"/>
      <w:lvlText w:val="(%2)"/>
      <w:lvlJc w:val="left"/>
      <w:pPr>
        <w:ind w:left="1239" w:hanging="420"/>
      </w:pPr>
    </w:lvl>
    <w:lvl w:ilvl="2" w:tplc="04090011" w:tentative="1">
      <w:start w:val="1"/>
      <w:numFmt w:val="decimalEnclosedCircle"/>
      <w:lvlText w:val="%3"/>
      <w:lvlJc w:val="left"/>
      <w:pPr>
        <w:ind w:left="1659" w:hanging="420"/>
      </w:pPr>
    </w:lvl>
    <w:lvl w:ilvl="3" w:tplc="0409000F" w:tentative="1">
      <w:start w:val="1"/>
      <w:numFmt w:val="decimal"/>
      <w:lvlText w:val="%4."/>
      <w:lvlJc w:val="left"/>
      <w:pPr>
        <w:ind w:left="2079" w:hanging="420"/>
      </w:pPr>
    </w:lvl>
    <w:lvl w:ilvl="4" w:tplc="04090017" w:tentative="1">
      <w:start w:val="1"/>
      <w:numFmt w:val="aiueoFullWidth"/>
      <w:lvlText w:val="(%5)"/>
      <w:lvlJc w:val="left"/>
      <w:pPr>
        <w:ind w:left="2499" w:hanging="420"/>
      </w:pPr>
    </w:lvl>
    <w:lvl w:ilvl="5" w:tplc="04090011" w:tentative="1">
      <w:start w:val="1"/>
      <w:numFmt w:val="decimalEnclosedCircle"/>
      <w:lvlText w:val="%6"/>
      <w:lvlJc w:val="left"/>
      <w:pPr>
        <w:ind w:left="2919" w:hanging="420"/>
      </w:pPr>
    </w:lvl>
    <w:lvl w:ilvl="6" w:tplc="0409000F" w:tentative="1">
      <w:start w:val="1"/>
      <w:numFmt w:val="decimal"/>
      <w:lvlText w:val="%7."/>
      <w:lvlJc w:val="left"/>
      <w:pPr>
        <w:ind w:left="3339" w:hanging="420"/>
      </w:pPr>
    </w:lvl>
    <w:lvl w:ilvl="7" w:tplc="04090017" w:tentative="1">
      <w:start w:val="1"/>
      <w:numFmt w:val="aiueoFullWidth"/>
      <w:lvlText w:val="(%8)"/>
      <w:lvlJc w:val="left"/>
      <w:pPr>
        <w:ind w:left="3759" w:hanging="420"/>
      </w:pPr>
    </w:lvl>
    <w:lvl w:ilvl="8" w:tplc="04090011" w:tentative="1">
      <w:start w:val="1"/>
      <w:numFmt w:val="decimalEnclosedCircle"/>
      <w:lvlText w:val="%9"/>
      <w:lvlJc w:val="left"/>
      <w:pPr>
        <w:ind w:left="4179" w:hanging="420"/>
      </w:pPr>
    </w:lvl>
  </w:abstractNum>
  <w:abstractNum w:abstractNumId="10" w15:restartNumberingAfterBreak="0">
    <w:nsid w:val="2D78218C"/>
    <w:multiLevelType w:val="hybridMultilevel"/>
    <w:tmpl w:val="80EA1FF8"/>
    <w:lvl w:ilvl="0" w:tplc="8FA89B70">
      <w:numFmt w:val="bullet"/>
      <w:lvlText w:val="・"/>
      <w:lvlJc w:val="left"/>
      <w:pPr>
        <w:tabs>
          <w:tab w:val="num" w:pos="420"/>
        </w:tabs>
        <w:ind w:left="42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2290EC1"/>
    <w:multiLevelType w:val="hybridMultilevel"/>
    <w:tmpl w:val="6A6AE59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3A74877"/>
    <w:multiLevelType w:val="hybridMultilevel"/>
    <w:tmpl w:val="894CA7CC"/>
    <w:lvl w:ilvl="0" w:tplc="934EB366">
      <w:start w:val="2"/>
      <w:numFmt w:val="decimalEnclosedCircle"/>
      <w:lvlText w:val="%1"/>
      <w:lvlJc w:val="left"/>
      <w:pPr>
        <w:tabs>
          <w:tab w:val="num" w:pos="1733"/>
        </w:tabs>
        <w:ind w:left="1733" w:hanging="360"/>
      </w:pPr>
      <w:rPr>
        <w:rFonts w:hint="eastAsia"/>
      </w:rPr>
    </w:lvl>
    <w:lvl w:ilvl="1" w:tplc="04090017" w:tentative="1">
      <w:start w:val="1"/>
      <w:numFmt w:val="aiueoFullWidth"/>
      <w:lvlText w:val="(%2)"/>
      <w:lvlJc w:val="left"/>
      <w:pPr>
        <w:ind w:left="1558" w:hanging="420"/>
      </w:pPr>
    </w:lvl>
    <w:lvl w:ilvl="2" w:tplc="04090011" w:tentative="1">
      <w:start w:val="1"/>
      <w:numFmt w:val="decimalEnclosedCircle"/>
      <w:lvlText w:val="%3"/>
      <w:lvlJc w:val="left"/>
      <w:pPr>
        <w:ind w:left="1978" w:hanging="420"/>
      </w:pPr>
    </w:lvl>
    <w:lvl w:ilvl="3" w:tplc="0409000F" w:tentative="1">
      <w:start w:val="1"/>
      <w:numFmt w:val="decimal"/>
      <w:lvlText w:val="%4."/>
      <w:lvlJc w:val="left"/>
      <w:pPr>
        <w:ind w:left="2398" w:hanging="420"/>
      </w:pPr>
    </w:lvl>
    <w:lvl w:ilvl="4" w:tplc="04090017" w:tentative="1">
      <w:start w:val="1"/>
      <w:numFmt w:val="aiueoFullWidth"/>
      <w:lvlText w:val="(%5)"/>
      <w:lvlJc w:val="left"/>
      <w:pPr>
        <w:ind w:left="2818" w:hanging="420"/>
      </w:pPr>
    </w:lvl>
    <w:lvl w:ilvl="5" w:tplc="04090011" w:tentative="1">
      <w:start w:val="1"/>
      <w:numFmt w:val="decimalEnclosedCircle"/>
      <w:lvlText w:val="%6"/>
      <w:lvlJc w:val="left"/>
      <w:pPr>
        <w:ind w:left="3238" w:hanging="420"/>
      </w:pPr>
    </w:lvl>
    <w:lvl w:ilvl="6" w:tplc="0409000F" w:tentative="1">
      <w:start w:val="1"/>
      <w:numFmt w:val="decimal"/>
      <w:lvlText w:val="%7."/>
      <w:lvlJc w:val="left"/>
      <w:pPr>
        <w:ind w:left="3658" w:hanging="420"/>
      </w:pPr>
    </w:lvl>
    <w:lvl w:ilvl="7" w:tplc="04090017" w:tentative="1">
      <w:start w:val="1"/>
      <w:numFmt w:val="aiueoFullWidth"/>
      <w:lvlText w:val="(%8)"/>
      <w:lvlJc w:val="left"/>
      <w:pPr>
        <w:ind w:left="4078" w:hanging="420"/>
      </w:pPr>
    </w:lvl>
    <w:lvl w:ilvl="8" w:tplc="04090011" w:tentative="1">
      <w:start w:val="1"/>
      <w:numFmt w:val="decimalEnclosedCircle"/>
      <w:lvlText w:val="%9"/>
      <w:lvlJc w:val="left"/>
      <w:pPr>
        <w:ind w:left="4498" w:hanging="420"/>
      </w:pPr>
    </w:lvl>
  </w:abstractNum>
  <w:abstractNum w:abstractNumId="13" w15:restartNumberingAfterBreak="0">
    <w:nsid w:val="35E12B69"/>
    <w:multiLevelType w:val="hybridMultilevel"/>
    <w:tmpl w:val="C2606FE6"/>
    <w:lvl w:ilvl="0" w:tplc="433CC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9D00F66"/>
    <w:multiLevelType w:val="hybridMultilevel"/>
    <w:tmpl w:val="E04C7BBA"/>
    <w:lvl w:ilvl="0" w:tplc="0409000F">
      <w:start w:val="1"/>
      <w:numFmt w:val="decimal"/>
      <w:lvlText w:val="%1."/>
      <w:lvlJc w:val="left"/>
      <w:pPr>
        <w:ind w:left="850" w:hanging="420"/>
      </w:p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15" w15:restartNumberingAfterBreak="0">
    <w:nsid w:val="42F445C4"/>
    <w:multiLevelType w:val="hybridMultilevel"/>
    <w:tmpl w:val="16B0BC6E"/>
    <w:lvl w:ilvl="0" w:tplc="6DD2ABDE">
      <w:start w:val="4"/>
      <w:numFmt w:val="bullet"/>
      <w:lvlText w:val="・"/>
      <w:lvlJc w:val="left"/>
      <w:pPr>
        <w:tabs>
          <w:tab w:val="num" w:pos="2040"/>
        </w:tabs>
        <w:ind w:left="2040" w:hanging="360"/>
      </w:pPr>
      <w:rPr>
        <w:rFonts w:ascii="ＤＦ平成ゴシック体W5" w:eastAsia="ＤＦ平成ゴシック体W5" w:hAnsi="Times New Roman"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16" w15:restartNumberingAfterBreak="0">
    <w:nsid w:val="4602733D"/>
    <w:multiLevelType w:val="hybridMultilevel"/>
    <w:tmpl w:val="7C4000E6"/>
    <w:lvl w:ilvl="0" w:tplc="04090011">
      <w:start w:val="1"/>
      <w:numFmt w:val="decimalEnclosedCircle"/>
      <w:lvlText w:val="%1"/>
      <w:lvlJc w:val="left"/>
      <w:pPr>
        <w:ind w:left="1958" w:hanging="420"/>
      </w:pPr>
    </w:lvl>
    <w:lvl w:ilvl="1" w:tplc="04090017">
      <w:start w:val="1"/>
      <w:numFmt w:val="aiueoFullWidth"/>
      <w:lvlText w:val="(%2)"/>
      <w:lvlJc w:val="left"/>
      <w:pPr>
        <w:ind w:left="2378" w:hanging="420"/>
      </w:pPr>
    </w:lvl>
    <w:lvl w:ilvl="2" w:tplc="04090011">
      <w:start w:val="1"/>
      <w:numFmt w:val="decimalEnclosedCircle"/>
      <w:lvlText w:val="%3"/>
      <w:lvlJc w:val="left"/>
      <w:pPr>
        <w:ind w:left="2798" w:hanging="420"/>
      </w:pPr>
    </w:lvl>
    <w:lvl w:ilvl="3" w:tplc="0409000F">
      <w:start w:val="1"/>
      <w:numFmt w:val="decimal"/>
      <w:lvlText w:val="%4."/>
      <w:lvlJc w:val="left"/>
      <w:pPr>
        <w:ind w:left="3218" w:hanging="420"/>
      </w:pPr>
    </w:lvl>
    <w:lvl w:ilvl="4" w:tplc="04090017">
      <w:start w:val="1"/>
      <w:numFmt w:val="aiueoFullWidth"/>
      <w:lvlText w:val="(%5)"/>
      <w:lvlJc w:val="left"/>
      <w:pPr>
        <w:ind w:left="3638" w:hanging="420"/>
      </w:pPr>
    </w:lvl>
    <w:lvl w:ilvl="5" w:tplc="04090011">
      <w:start w:val="1"/>
      <w:numFmt w:val="decimalEnclosedCircle"/>
      <w:lvlText w:val="%6"/>
      <w:lvlJc w:val="left"/>
      <w:pPr>
        <w:ind w:left="4058" w:hanging="420"/>
      </w:pPr>
    </w:lvl>
    <w:lvl w:ilvl="6" w:tplc="0409000F">
      <w:start w:val="1"/>
      <w:numFmt w:val="decimal"/>
      <w:lvlText w:val="%7."/>
      <w:lvlJc w:val="left"/>
      <w:pPr>
        <w:ind w:left="4478" w:hanging="420"/>
      </w:pPr>
    </w:lvl>
    <w:lvl w:ilvl="7" w:tplc="04090017" w:tentative="1">
      <w:start w:val="1"/>
      <w:numFmt w:val="aiueoFullWidth"/>
      <w:lvlText w:val="(%8)"/>
      <w:lvlJc w:val="left"/>
      <w:pPr>
        <w:ind w:left="4898" w:hanging="420"/>
      </w:pPr>
    </w:lvl>
    <w:lvl w:ilvl="8" w:tplc="04090011" w:tentative="1">
      <w:start w:val="1"/>
      <w:numFmt w:val="decimalEnclosedCircle"/>
      <w:lvlText w:val="%9"/>
      <w:lvlJc w:val="left"/>
      <w:pPr>
        <w:ind w:left="5318" w:hanging="420"/>
      </w:pPr>
    </w:lvl>
  </w:abstractNum>
  <w:abstractNum w:abstractNumId="17" w15:restartNumberingAfterBreak="0">
    <w:nsid w:val="4A782EE3"/>
    <w:multiLevelType w:val="hybridMultilevel"/>
    <w:tmpl w:val="E7A8DA5E"/>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4A96164D"/>
    <w:multiLevelType w:val="hybridMultilevel"/>
    <w:tmpl w:val="2EF00AAC"/>
    <w:lvl w:ilvl="0" w:tplc="AB543D54">
      <w:start w:val="1"/>
      <w:numFmt w:val="decimalEnclosedCircle"/>
      <w:lvlText w:val="%1"/>
      <w:lvlJc w:val="left"/>
      <w:pPr>
        <w:ind w:left="774" w:hanging="360"/>
      </w:pPr>
      <w:rPr>
        <w:rFonts w:hint="default"/>
        <w:color w:val="auto"/>
      </w:rPr>
    </w:lvl>
    <w:lvl w:ilvl="1" w:tplc="04090017" w:tentative="1">
      <w:start w:val="1"/>
      <w:numFmt w:val="aiueoFullWidth"/>
      <w:lvlText w:val="(%2)"/>
      <w:lvlJc w:val="left"/>
      <w:pPr>
        <w:ind w:left="1254" w:hanging="420"/>
      </w:pPr>
    </w:lvl>
    <w:lvl w:ilvl="2" w:tplc="04090011" w:tentative="1">
      <w:start w:val="1"/>
      <w:numFmt w:val="decimalEnclosedCircle"/>
      <w:lvlText w:val="%3"/>
      <w:lvlJc w:val="left"/>
      <w:pPr>
        <w:ind w:left="1674" w:hanging="420"/>
      </w:pPr>
    </w:lvl>
    <w:lvl w:ilvl="3" w:tplc="0409000F" w:tentative="1">
      <w:start w:val="1"/>
      <w:numFmt w:val="decimal"/>
      <w:lvlText w:val="%4."/>
      <w:lvlJc w:val="left"/>
      <w:pPr>
        <w:ind w:left="2094" w:hanging="420"/>
      </w:pPr>
    </w:lvl>
    <w:lvl w:ilvl="4" w:tplc="04090017" w:tentative="1">
      <w:start w:val="1"/>
      <w:numFmt w:val="aiueoFullWidth"/>
      <w:lvlText w:val="(%5)"/>
      <w:lvlJc w:val="left"/>
      <w:pPr>
        <w:ind w:left="2514" w:hanging="420"/>
      </w:pPr>
    </w:lvl>
    <w:lvl w:ilvl="5" w:tplc="04090011" w:tentative="1">
      <w:start w:val="1"/>
      <w:numFmt w:val="decimalEnclosedCircle"/>
      <w:lvlText w:val="%6"/>
      <w:lvlJc w:val="left"/>
      <w:pPr>
        <w:ind w:left="2934" w:hanging="420"/>
      </w:pPr>
    </w:lvl>
    <w:lvl w:ilvl="6" w:tplc="0409000F" w:tentative="1">
      <w:start w:val="1"/>
      <w:numFmt w:val="decimal"/>
      <w:lvlText w:val="%7."/>
      <w:lvlJc w:val="left"/>
      <w:pPr>
        <w:ind w:left="3354" w:hanging="420"/>
      </w:pPr>
    </w:lvl>
    <w:lvl w:ilvl="7" w:tplc="04090017" w:tentative="1">
      <w:start w:val="1"/>
      <w:numFmt w:val="aiueoFullWidth"/>
      <w:lvlText w:val="(%8)"/>
      <w:lvlJc w:val="left"/>
      <w:pPr>
        <w:ind w:left="3774" w:hanging="420"/>
      </w:pPr>
    </w:lvl>
    <w:lvl w:ilvl="8" w:tplc="04090011" w:tentative="1">
      <w:start w:val="1"/>
      <w:numFmt w:val="decimalEnclosedCircle"/>
      <w:lvlText w:val="%9"/>
      <w:lvlJc w:val="left"/>
      <w:pPr>
        <w:ind w:left="4194" w:hanging="420"/>
      </w:pPr>
    </w:lvl>
  </w:abstractNum>
  <w:abstractNum w:abstractNumId="19" w15:restartNumberingAfterBreak="0">
    <w:nsid w:val="53E12ADD"/>
    <w:multiLevelType w:val="multilevel"/>
    <w:tmpl w:val="0409001D"/>
    <w:lvl w:ilvl="0">
      <w:start w:val="1"/>
      <w:numFmt w:val="decimal"/>
      <w:lvlText w:val="%1"/>
      <w:lvlJc w:val="left"/>
      <w:pPr>
        <w:ind w:left="425" w:hanging="425"/>
      </w:pPr>
      <w:rPr>
        <w:rFonts w:hint="eastAsia"/>
        <w:sz w:val="24"/>
        <w:szCs w:val="24"/>
      </w:rPr>
    </w:lvl>
    <w:lvl w:ilvl="1">
      <w:start w:val="1"/>
      <w:numFmt w:val="decimal"/>
      <w:lvlText w:val="%1.%2"/>
      <w:lvlJc w:val="left"/>
      <w:pPr>
        <w:ind w:left="992" w:hanging="567"/>
      </w:pPr>
      <w:rPr>
        <w:rFonts w:hint="eastAsia"/>
        <w:b w:val="0"/>
        <w:i w:val="0"/>
        <w:caps w:val="0"/>
        <w:strike w:val="0"/>
        <w:dstrike w:val="0"/>
        <w:vanish w:val="0"/>
        <w:color w:val="auto"/>
        <w:spacing w:val="0"/>
        <w:w w:val="10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702"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5F89563D"/>
    <w:multiLevelType w:val="hybridMultilevel"/>
    <w:tmpl w:val="5F04B89E"/>
    <w:lvl w:ilvl="0" w:tplc="EC8EAAEA">
      <w:start w:val="1"/>
      <w:numFmt w:val="decimalEnclosedCircle"/>
      <w:lvlText w:val="%1"/>
      <w:lvlJc w:val="left"/>
      <w:pPr>
        <w:ind w:left="841" w:hanging="360"/>
      </w:pPr>
      <w:rPr>
        <w:rFonts w:hint="default"/>
      </w:rPr>
    </w:lvl>
    <w:lvl w:ilvl="1" w:tplc="04090017" w:tentative="1">
      <w:start w:val="1"/>
      <w:numFmt w:val="aiueoFullWidth"/>
      <w:lvlText w:val="(%2)"/>
      <w:lvlJc w:val="left"/>
      <w:pPr>
        <w:ind w:left="1321" w:hanging="420"/>
      </w:pPr>
    </w:lvl>
    <w:lvl w:ilvl="2" w:tplc="04090011" w:tentative="1">
      <w:start w:val="1"/>
      <w:numFmt w:val="decimalEnclosedCircle"/>
      <w:lvlText w:val="%3"/>
      <w:lvlJc w:val="left"/>
      <w:pPr>
        <w:ind w:left="1741" w:hanging="420"/>
      </w:pPr>
    </w:lvl>
    <w:lvl w:ilvl="3" w:tplc="0409000F" w:tentative="1">
      <w:start w:val="1"/>
      <w:numFmt w:val="decimal"/>
      <w:lvlText w:val="%4."/>
      <w:lvlJc w:val="left"/>
      <w:pPr>
        <w:ind w:left="2161" w:hanging="420"/>
      </w:pPr>
    </w:lvl>
    <w:lvl w:ilvl="4" w:tplc="04090017" w:tentative="1">
      <w:start w:val="1"/>
      <w:numFmt w:val="aiueoFullWidth"/>
      <w:lvlText w:val="(%5)"/>
      <w:lvlJc w:val="left"/>
      <w:pPr>
        <w:ind w:left="2581" w:hanging="420"/>
      </w:pPr>
    </w:lvl>
    <w:lvl w:ilvl="5" w:tplc="04090011" w:tentative="1">
      <w:start w:val="1"/>
      <w:numFmt w:val="decimalEnclosedCircle"/>
      <w:lvlText w:val="%6"/>
      <w:lvlJc w:val="left"/>
      <w:pPr>
        <w:ind w:left="3001" w:hanging="420"/>
      </w:pPr>
    </w:lvl>
    <w:lvl w:ilvl="6" w:tplc="0409000F" w:tentative="1">
      <w:start w:val="1"/>
      <w:numFmt w:val="decimal"/>
      <w:lvlText w:val="%7."/>
      <w:lvlJc w:val="left"/>
      <w:pPr>
        <w:ind w:left="3421" w:hanging="420"/>
      </w:pPr>
    </w:lvl>
    <w:lvl w:ilvl="7" w:tplc="04090017" w:tentative="1">
      <w:start w:val="1"/>
      <w:numFmt w:val="aiueoFullWidth"/>
      <w:lvlText w:val="(%8)"/>
      <w:lvlJc w:val="left"/>
      <w:pPr>
        <w:ind w:left="3841" w:hanging="420"/>
      </w:pPr>
    </w:lvl>
    <w:lvl w:ilvl="8" w:tplc="04090011" w:tentative="1">
      <w:start w:val="1"/>
      <w:numFmt w:val="decimalEnclosedCircle"/>
      <w:lvlText w:val="%9"/>
      <w:lvlJc w:val="left"/>
      <w:pPr>
        <w:ind w:left="4261" w:hanging="420"/>
      </w:pPr>
    </w:lvl>
  </w:abstractNum>
  <w:abstractNum w:abstractNumId="21" w15:restartNumberingAfterBreak="0">
    <w:nsid w:val="60915930"/>
    <w:multiLevelType w:val="hybridMultilevel"/>
    <w:tmpl w:val="947ABAC8"/>
    <w:lvl w:ilvl="0" w:tplc="04090011">
      <w:start w:val="1"/>
      <w:numFmt w:val="decimalEnclosedCircle"/>
      <w:lvlText w:val="%1"/>
      <w:lvlJc w:val="left"/>
      <w:pPr>
        <w:ind w:left="4758" w:hanging="420"/>
      </w:pPr>
    </w:lvl>
    <w:lvl w:ilvl="1" w:tplc="04090017">
      <w:start w:val="1"/>
      <w:numFmt w:val="aiueoFullWidth"/>
      <w:lvlText w:val="(%2)"/>
      <w:lvlJc w:val="left"/>
      <w:pPr>
        <w:ind w:left="5178" w:hanging="420"/>
      </w:pPr>
    </w:lvl>
    <w:lvl w:ilvl="2" w:tplc="04090011" w:tentative="1">
      <w:start w:val="1"/>
      <w:numFmt w:val="decimalEnclosedCircle"/>
      <w:lvlText w:val="%3"/>
      <w:lvlJc w:val="left"/>
      <w:pPr>
        <w:ind w:left="5598" w:hanging="420"/>
      </w:pPr>
    </w:lvl>
    <w:lvl w:ilvl="3" w:tplc="0409000F" w:tentative="1">
      <w:start w:val="1"/>
      <w:numFmt w:val="decimal"/>
      <w:lvlText w:val="%4."/>
      <w:lvlJc w:val="left"/>
      <w:pPr>
        <w:ind w:left="6018" w:hanging="420"/>
      </w:pPr>
    </w:lvl>
    <w:lvl w:ilvl="4" w:tplc="04090017" w:tentative="1">
      <w:start w:val="1"/>
      <w:numFmt w:val="aiueoFullWidth"/>
      <w:lvlText w:val="(%5)"/>
      <w:lvlJc w:val="left"/>
      <w:pPr>
        <w:ind w:left="6438" w:hanging="420"/>
      </w:pPr>
    </w:lvl>
    <w:lvl w:ilvl="5" w:tplc="04090011" w:tentative="1">
      <w:start w:val="1"/>
      <w:numFmt w:val="decimalEnclosedCircle"/>
      <w:lvlText w:val="%6"/>
      <w:lvlJc w:val="left"/>
      <w:pPr>
        <w:ind w:left="6858" w:hanging="420"/>
      </w:pPr>
    </w:lvl>
    <w:lvl w:ilvl="6" w:tplc="0409000F" w:tentative="1">
      <w:start w:val="1"/>
      <w:numFmt w:val="decimal"/>
      <w:lvlText w:val="%7."/>
      <w:lvlJc w:val="left"/>
      <w:pPr>
        <w:ind w:left="7278" w:hanging="420"/>
      </w:pPr>
    </w:lvl>
    <w:lvl w:ilvl="7" w:tplc="04090017" w:tentative="1">
      <w:start w:val="1"/>
      <w:numFmt w:val="aiueoFullWidth"/>
      <w:lvlText w:val="(%8)"/>
      <w:lvlJc w:val="left"/>
      <w:pPr>
        <w:ind w:left="7698" w:hanging="420"/>
      </w:pPr>
    </w:lvl>
    <w:lvl w:ilvl="8" w:tplc="04090011" w:tentative="1">
      <w:start w:val="1"/>
      <w:numFmt w:val="decimalEnclosedCircle"/>
      <w:lvlText w:val="%9"/>
      <w:lvlJc w:val="left"/>
      <w:pPr>
        <w:ind w:left="8118" w:hanging="420"/>
      </w:pPr>
    </w:lvl>
  </w:abstractNum>
  <w:abstractNum w:abstractNumId="22" w15:restartNumberingAfterBreak="0">
    <w:nsid w:val="61A70D19"/>
    <w:multiLevelType w:val="hybridMultilevel"/>
    <w:tmpl w:val="C8C017FA"/>
    <w:lvl w:ilvl="0" w:tplc="4D482AE4">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4F2594A"/>
    <w:multiLevelType w:val="hybridMultilevel"/>
    <w:tmpl w:val="81A4EB36"/>
    <w:lvl w:ilvl="0" w:tplc="934EB366">
      <w:start w:val="2"/>
      <w:numFmt w:val="decimalEnclosedCircle"/>
      <w:lvlText w:val="%1"/>
      <w:lvlJc w:val="left"/>
      <w:pPr>
        <w:tabs>
          <w:tab w:val="num" w:pos="1015"/>
        </w:tabs>
        <w:ind w:left="1015"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9203384"/>
    <w:multiLevelType w:val="hybridMultilevel"/>
    <w:tmpl w:val="C40691EA"/>
    <w:lvl w:ilvl="0" w:tplc="C3923202">
      <w:start w:val="1"/>
      <w:numFmt w:val="decimalEnclosedCircle"/>
      <w:lvlText w:val="%1"/>
      <w:lvlJc w:val="left"/>
      <w:pPr>
        <w:ind w:left="1078" w:hanging="360"/>
      </w:pPr>
      <w:rPr>
        <w:rFonts w:hint="default"/>
      </w:rPr>
    </w:lvl>
    <w:lvl w:ilvl="1" w:tplc="04090017" w:tentative="1">
      <w:start w:val="1"/>
      <w:numFmt w:val="aiueoFullWidth"/>
      <w:lvlText w:val="(%2)"/>
      <w:lvlJc w:val="left"/>
      <w:pPr>
        <w:ind w:left="1558" w:hanging="420"/>
      </w:pPr>
    </w:lvl>
    <w:lvl w:ilvl="2" w:tplc="04090011" w:tentative="1">
      <w:start w:val="1"/>
      <w:numFmt w:val="decimalEnclosedCircle"/>
      <w:lvlText w:val="%3"/>
      <w:lvlJc w:val="left"/>
      <w:pPr>
        <w:ind w:left="1978" w:hanging="420"/>
      </w:pPr>
    </w:lvl>
    <w:lvl w:ilvl="3" w:tplc="0409000F" w:tentative="1">
      <w:start w:val="1"/>
      <w:numFmt w:val="decimal"/>
      <w:lvlText w:val="%4."/>
      <w:lvlJc w:val="left"/>
      <w:pPr>
        <w:ind w:left="2398" w:hanging="420"/>
      </w:pPr>
    </w:lvl>
    <w:lvl w:ilvl="4" w:tplc="04090017" w:tentative="1">
      <w:start w:val="1"/>
      <w:numFmt w:val="aiueoFullWidth"/>
      <w:lvlText w:val="(%5)"/>
      <w:lvlJc w:val="left"/>
      <w:pPr>
        <w:ind w:left="2818" w:hanging="420"/>
      </w:pPr>
    </w:lvl>
    <w:lvl w:ilvl="5" w:tplc="04090011" w:tentative="1">
      <w:start w:val="1"/>
      <w:numFmt w:val="decimalEnclosedCircle"/>
      <w:lvlText w:val="%6"/>
      <w:lvlJc w:val="left"/>
      <w:pPr>
        <w:ind w:left="3238" w:hanging="420"/>
      </w:pPr>
    </w:lvl>
    <w:lvl w:ilvl="6" w:tplc="0409000F" w:tentative="1">
      <w:start w:val="1"/>
      <w:numFmt w:val="decimal"/>
      <w:lvlText w:val="%7."/>
      <w:lvlJc w:val="left"/>
      <w:pPr>
        <w:ind w:left="3658" w:hanging="420"/>
      </w:pPr>
    </w:lvl>
    <w:lvl w:ilvl="7" w:tplc="04090017" w:tentative="1">
      <w:start w:val="1"/>
      <w:numFmt w:val="aiueoFullWidth"/>
      <w:lvlText w:val="(%8)"/>
      <w:lvlJc w:val="left"/>
      <w:pPr>
        <w:ind w:left="4078" w:hanging="420"/>
      </w:pPr>
    </w:lvl>
    <w:lvl w:ilvl="8" w:tplc="04090011" w:tentative="1">
      <w:start w:val="1"/>
      <w:numFmt w:val="decimalEnclosedCircle"/>
      <w:lvlText w:val="%9"/>
      <w:lvlJc w:val="left"/>
      <w:pPr>
        <w:ind w:left="4498" w:hanging="420"/>
      </w:pPr>
    </w:lvl>
  </w:abstractNum>
  <w:abstractNum w:abstractNumId="25" w15:restartNumberingAfterBreak="0">
    <w:nsid w:val="69716005"/>
    <w:multiLevelType w:val="hybridMultilevel"/>
    <w:tmpl w:val="CB680B1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6C1811C0"/>
    <w:multiLevelType w:val="hybridMultilevel"/>
    <w:tmpl w:val="4D1EF916"/>
    <w:lvl w:ilvl="0" w:tplc="5D9479E4">
      <w:start w:val="1"/>
      <w:numFmt w:val="decimal"/>
      <w:lvlText w:val="（%1）"/>
      <w:lvlJc w:val="left"/>
      <w:pPr>
        <w:tabs>
          <w:tab w:val="num" w:pos="720"/>
        </w:tabs>
        <w:ind w:left="720" w:hanging="720"/>
      </w:pPr>
      <w:rPr>
        <w:rFonts w:hint="default"/>
      </w:rPr>
    </w:lvl>
    <w:lvl w:ilvl="1" w:tplc="51C8FE14">
      <w:start w:val="1"/>
      <w:numFmt w:val="decimalEnclosedCircle"/>
      <w:lvlText w:val="%2"/>
      <w:lvlJc w:val="left"/>
      <w:pPr>
        <w:tabs>
          <w:tab w:val="num" w:pos="840"/>
        </w:tabs>
        <w:ind w:left="840" w:hanging="420"/>
      </w:pPr>
      <w:rPr>
        <w:rFonts w:ascii="ＭＳ ゴシック" w:eastAsia="ＭＳ 明朝" w:hAnsi="ＭＳ ゴシック" w:cs="Times New Roman"/>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2964611"/>
    <w:multiLevelType w:val="hybridMultilevel"/>
    <w:tmpl w:val="901C2608"/>
    <w:lvl w:ilvl="0" w:tplc="5D9479E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42A3A9A"/>
    <w:multiLevelType w:val="hybridMultilevel"/>
    <w:tmpl w:val="77E65818"/>
    <w:lvl w:ilvl="0" w:tplc="E9DE8CAE">
      <w:start w:val="1"/>
      <w:numFmt w:val="decimalEnclosedCircle"/>
      <w:lvlText w:val="%1"/>
      <w:lvlJc w:val="left"/>
      <w:pPr>
        <w:ind w:left="797" w:hanging="360"/>
      </w:pPr>
      <w:rPr>
        <w:rFonts w:hint="default"/>
      </w:rPr>
    </w:lvl>
    <w:lvl w:ilvl="1" w:tplc="04090017" w:tentative="1">
      <w:start w:val="1"/>
      <w:numFmt w:val="aiueoFullWidth"/>
      <w:lvlText w:val="(%2)"/>
      <w:lvlJc w:val="left"/>
      <w:pPr>
        <w:ind w:left="1277" w:hanging="420"/>
      </w:pPr>
    </w:lvl>
    <w:lvl w:ilvl="2" w:tplc="04090011" w:tentative="1">
      <w:start w:val="1"/>
      <w:numFmt w:val="decimalEnclosedCircle"/>
      <w:lvlText w:val="%3"/>
      <w:lvlJc w:val="left"/>
      <w:pPr>
        <w:ind w:left="1697" w:hanging="420"/>
      </w:pPr>
    </w:lvl>
    <w:lvl w:ilvl="3" w:tplc="0409000F" w:tentative="1">
      <w:start w:val="1"/>
      <w:numFmt w:val="decimal"/>
      <w:lvlText w:val="%4."/>
      <w:lvlJc w:val="left"/>
      <w:pPr>
        <w:ind w:left="2117" w:hanging="420"/>
      </w:pPr>
    </w:lvl>
    <w:lvl w:ilvl="4" w:tplc="04090017" w:tentative="1">
      <w:start w:val="1"/>
      <w:numFmt w:val="aiueoFullWidth"/>
      <w:lvlText w:val="(%5)"/>
      <w:lvlJc w:val="left"/>
      <w:pPr>
        <w:ind w:left="2537" w:hanging="420"/>
      </w:pPr>
    </w:lvl>
    <w:lvl w:ilvl="5" w:tplc="04090011" w:tentative="1">
      <w:start w:val="1"/>
      <w:numFmt w:val="decimalEnclosedCircle"/>
      <w:lvlText w:val="%6"/>
      <w:lvlJc w:val="left"/>
      <w:pPr>
        <w:ind w:left="2957" w:hanging="420"/>
      </w:pPr>
    </w:lvl>
    <w:lvl w:ilvl="6" w:tplc="0409000F" w:tentative="1">
      <w:start w:val="1"/>
      <w:numFmt w:val="decimal"/>
      <w:lvlText w:val="%7."/>
      <w:lvlJc w:val="left"/>
      <w:pPr>
        <w:ind w:left="3377" w:hanging="420"/>
      </w:pPr>
    </w:lvl>
    <w:lvl w:ilvl="7" w:tplc="04090017" w:tentative="1">
      <w:start w:val="1"/>
      <w:numFmt w:val="aiueoFullWidth"/>
      <w:lvlText w:val="(%8)"/>
      <w:lvlJc w:val="left"/>
      <w:pPr>
        <w:ind w:left="3797" w:hanging="420"/>
      </w:pPr>
    </w:lvl>
    <w:lvl w:ilvl="8" w:tplc="04090011" w:tentative="1">
      <w:start w:val="1"/>
      <w:numFmt w:val="decimalEnclosedCircle"/>
      <w:lvlText w:val="%9"/>
      <w:lvlJc w:val="left"/>
      <w:pPr>
        <w:ind w:left="4217" w:hanging="420"/>
      </w:pPr>
    </w:lvl>
  </w:abstractNum>
  <w:abstractNum w:abstractNumId="29" w15:restartNumberingAfterBreak="0">
    <w:nsid w:val="794A6AD3"/>
    <w:multiLevelType w:val="hybridMultilevel"/>
    <w:tmpl w:val="911AF756"/>
    <w:lvl w:ilvl="0" w:tplc="97A04168">
      <w:start w:val="1"/>
      <w:numFmt w:val="decimalFullWidth"/>
      <w:lvlText w:val="%1．"/>
      <w:lvlJc w:val="left"/>
      <w:pPr>
        <w:ind w:left="480" w:hanging="480"/>
      </w:pPr>
      <w:rPr>
        <w:rFonts w:hint="default"/>
      </w:rPr>
    </w:lvl>
    <w:lvl w:ilvl="1" w:tplc="0418632A">
      <w:start w:val="1"/>
      <w:numFmt w:val="decimalEnclosedCircle"/>
      <w:lvlText w:val="%2"/>
      <w:lvlJc w:val="left"/>
      <w:pPr>
        <w:ind w:left="780" w:hanging="360"/>
      </w:pPr>
      <w:rPr>
        <w:rFonts w:hint="default"/>
      </w:rPr>
    </w:lvl>
    <w:lvl w:ilvl="2" w:tplc="222E9B3C">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18000015">
    <w:abstractNumId w:val="19"/>
  </w:num>
  <w:num w:numId="2" w16cid:durableId="1599562458">
    <w:abstractNumId w:val="22"/>
  </w:num>
  <w:num w:numId="3" w16cid:durableId="1305358323">
    <w:abstractNumId w:val="10"/>
  </w:num>
  <w:num w:numId="4" w16cid:durableId="1772773128">
    <w:abstractNumId w:val="6"/>
  </w:num>
  <w:num w:numId="5" w16cid:durableId="704991086">
    <w:abstractNumId w:val="4"/>
  </w:num>
  <w:num w:numId="6" w16cid:durableId="158352430">
    <w:abstractNumId w:val="18"/>
  </w:num>
  <w:num w:numId="7" w16cid:durableId="859853843">
    <w:abstractNumId w:val="15"/>
  </w:num>
  <w:num w:numId="8" w16cid:durableId="1234050296">
    <w:abstractNumId w:val="21"/>
  </w:num>
  <w:num w:numId="9" w16cid:durableId="1374426681">
    <w:abstractNumId w:val="16"/>
  </w:num>
  <w:num w:numId="10" w16cid:durableId="1862356614">
    <w:abstractNumId w:val="17"/>
  </w:num>
  <w:num w:numId="11" w16cid:durableId="573779103">
    <w:abstractNumId w:val="7"/>
  </w:num>
  <w:num w:numId="12" w16cid:durableId="1105345898">
    <w:abstractNumId w:val="14"/>
  </w:num>
  <w:num w:numId="13" w16cid:durableId="2043434638">
    <w:abstractNumId w:val="1"/>
  </w:num>
  <w:num w:numId="14" w16cid:durableId="1032607435">
    <w:abstractNumId w:val="28"/>
  </w:num>
  <w:num w:numId="15" w16cid:durableId="912393109">
    <w:abstractNumId w:val="25"/>
  </w:num>
  <w:num w:numId="16" w16cid:durableId="1407611539">
    <w:abstractNumId w:val="11"/>
  </w:num>
  <w:num w:numId="17" w16cid:durableId="1080718430">
    <w:abstractNumId w:val="20"/>
  </w:num>
  <w:num w:numId="18" w16cid:durableId="646014890">
    <w:abstractNumId w:val="23"/>
  </w:num>
  <w:num w:numId="19" w16cid:durableId="1593852836">
    <w:abstractNumId w:val="3"/>
  </w:num>
  <w:num w:numId="20" w16cid:durableId="497157151">
    <w:abstractNumId w:val="12"/>
  </w:num>
  <w:num w:numId="21" w16cid:durableId="1979459779">
    <w:abstractNumId w:val="24"/>
  </w:num>
  <w:num w:numId="22" w16cid:durableId="213472758">
    <w:abstractNumId w:val="5"/>
  </w:num>
  <w:num w:numId="23" w16cid:durableId="37121646">
    <w:abstractNumId w:val="29"/>
  </w:num>
  <w:num w:numId="24" w16cid:durableId="31270519">
    <w:abstractNumId w:val="27"/>
  </w:num>
  <w:num w:numId="25" w16cid:durableId="679544129">
    <w:abstractNumId w:val="26"/>
  </w:num>
  <w:num w:numId="26" w16cid:durableId="155072616">
    <w:abstractNumId w:val="13"/>
  </w:num>
  <w:num w:numId="27" w16cid:durableId="1811284745">
    <w:abstractNumId w:val="9"/>
  </w:num>
  <w:num w:numId="28" w16cid:durableId="86466270">
    <w:abstractNumId w:val="0"/>
  </w:num>
  <w:num w:numId="29" w16cid:durableId="1356879515">
    <w:abstractNumId w:val="8"/>
  </w:num>
  <w:num w:numId="30" w16cid:durableId="1414668628">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19"/>
  <w:displayHorizontalDrawingGridEvery w:val="0"/>
  <w:characterSpacingControl w:val="compressPunctuation"/>
  <w:hdrShapeDefaults>
    <o:shapedefaults v:ext="edit" spidmax="3275"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F3E"/>
    <w:rsid w:val="0001186D"/>
    <w:rsid w:val="00012005"/>
    <w:rsid w:val="000208F9"/>
    <w:rsid w:val="00022CBD"/>
    <w:rsid w:val="00027C07"/>
    <w:rsid w:val="000342FA"/>
    <w:rsid w:val="00043B64"/>
    <w:rsid w:val="00044F75"/>
    <w:rsid w:val="00065321"/>
    <w:rsid w:val="00070FCA"/>
    <w:rsid w:val="0007360B"/>
    <w:rsid w:val="00073D35"/>
    <w:rsid w:val="00085BCF"/>
    <w:rsid w:val="000922A8"/>
    <w:rsid w:val="000A0C51"/>
    <w:rsid w:val="000A505E"/>
    <w:rsid w:val="000B3900"/>
    <w:rsid w:val="000B69F2"/>
    <w:rsid w:val="000B7B25"/>
    <w:rsid w:val="000C0ECB"/>
    <w:rsid w:val="000C775B"/>
    <w:rsid w:val="000C77BB"/>
    <w:rsid w:val="000D0584"/>
    <w:rsid w:val="000D0ED4"/>
    <w:rsid w:val="000D145C"/>
    <w:rsid w:val="000D2280"/>
    <w:rsid w:val="000E7B27"/>
    <w:rsid w:val="000F18CD"/>
    <w:rsid w:val="00110B0A"/>
    <w:rsid w:val="00114C3B"/>
    <w:rsid w:val="001271D1"/>
    <w:rsid w:val="00127A01"/>
    <w:rsid w:val="00127B4D"/>
    <w:rsid w:val="00136B6D"/>
    <w:rsid w:val="001402FD"/>
    <w:rsid w:val="00141E3E"/>
    <w:rsid w:val="00141EC9"/>
    <w:rsid w:val="00142C1E"/>
    <w:rsid w:val="00154BBB"/>
    <w:rsid w:val="001561FD"/>
    <w:rsid w:val="00161CA3"/>
    <w:rsid w:val="0016309B"/>
    <w:rsid w:val="0016338A"/>
    <w:rsid w:val="00170D02"/>
    <w:rsid w:val="00171B20"/>
    <w:rsid w:val="00173B37"/>
    <w:rsid w:val="00175770"/>
    <w:rsid w:val="00180A08"/>
    <w:rsid w:val="00182E65"/>
    <w:rsid w:val="0019667C"/>
    <w:rsid w:val="001A354B"/>
    <w:rsid w:val="001A7D45"/>
    <w:rsid w:val="001B247A"/>
    <w:rsid w:val="001C1788"/>
    <w:rsid w:val="001C79D9"/>
    <w:rsid w:val="001D3CEF"/>
    <w:rsid w:val="001D49DC"/>
    <w:rsid w:val="001E094B"/>
    <w:rsid w:val="001E66D9"/>
    <w:rsid w:val="001F0D4E"/>
    <w:rsid w:val="001F31EE"/>
    <w:rsid w:val="001F73C0"/>
    <w:rsid w:val="00203B8C"/>
    <w:rsid w:val="00204C15"/>
    <w:rsid w:val="00207032"/>
    <w:rsid w:val="00211532"/>
    <w:rsid w:val="0021353F"/>
    <w:rsid w:val="002176FE"/>
    <w:rsid w:val="00223BB4"/>
    <w:rsid w:val="002329D3"/>
    <w:rsid w:val="00232A5A"/>
    <w:rsid w:val="00235CA0"/>
    <w:rsid w:val="00241A23"/>
    <w:rsid w:val="0025139D"/>
    <w:rsid w:val="00252692"/>
    <w:rsid w:val="002604EB"/>
    <w:rsid w:val="00260ADF"/>
    <w:rsid w:val="00264423"/>
    <w:rsid w:val="00265D6C"/>
    <w:rsid w:val="002706D4"/>
    <w:rsid w:val="002742C4"/>
    <w:rsid w:val="00274C97"/>
    <w:rsid w:val="00282E6F"/>
    <w:rsid w:val="00290BDF"/>
    <w:rsid w:val="00291F82"/>
    <w:rsid w:val="00294A7F"/>
    <w:rsid w:val="002A2C9E"/>
    <w:rsid w:val="002B40AD"/>
    <w:rsid w:val="002C4483"/>
    <w:rsid w:val="002D34DE"/>
    <w:rsid w:val="002D7345"/>
    <w:rsid w:val="002D7A88"/>
    <w:rsid w:val="002F1B18"/>
    <w:rsid w:val="002F615B"/>
    <w:rsid w:val="003048AA"/>
    <w:rsid w:val="003129DC"/>
    <w:rsid w:val="0033205A"/>
    <w:rsid w:val="00342F3E"/>
    <w:rsid w:val="00345F54"/>
    <w:rsid w:val="00357939"/>
    <w:rsid w:val="00361EA6"/>
    <w:rsid w:val="00367E86"/>
    <w:rsid w:val="003742E2"/>
    <w:rsid w:val="00375E36"/>
    <w:rsid w:val="00376F7C"/>
    <w:rsid w:val="003926BA"/>
    <w:rsid w:val="003928AB"/>
    <w:rsid w:val="00393164"/>
    <w:rsid w:val="00394C98"/>
    <w:rsid w:val="003A0818"/>
    <w:rsid w:val="003A3B40"/>
    <w:rsid w:val="003A60AE"/>
    <w:rsid w:val="003B2A15"/>
    <w:rsid w:val="003B6E85"/>
    <w:rsid w:val="003C7AFE"/>
    <w:rsid w:val="003D1252"/>
    <w:rsid w:val="003D1BD2"/>
    <w:rsid w:val="003E7767"/>
    <w:rsid w:val="003F41B6"/>
    <w:rsid w:val="003F58AF"/>
    <w:rsid w:val="004005F5"/>
    <w:rsid w:val="0041072B"/>
    <w:rsid w:val="00410E7E"/>
    <w:rsid w:val="0041475D"/>
    <w:rsid w:val="00415AB6"/>
    <w:rsid w:val="00416EE0"/>
    <w:rsid w:val="00417B29"/>
    <w:rsid w:val="00420CF0"/>
    <w:rsid w:val="00420D7A"/>
    <w:rsid w:val="00420DD2"/>
    <w:rsid w:val="00433540"/>
    <w:rsid w:val="00436212"/>
    <w:rsid w:val="00442154"/>
    <w:rsid w:val="00450B8A"/>
    <w:rsid w:val="004633A5"/>
    <w:rsid w:val="00464E0A"/>
    <w:rsid w:val="00472A16"/>
    <w:rsid w:val="00475A19"/>
    <w:rsid w:val="00495815"/>
    <w:rsid w:val="00496164"/>
    <w:rsid w:val="0049769E"/>
    <w:rsid w:val="004A74B2"/>
    <w:rsid w:val="004B59AD"/>
    <w:rsid w:val="004B634B"/>
    <w:rsid w:val="004B6B63"/>
    <w:rsid w:val="004B70D7"/>
    <w:rsid w:val="004C5BA1"/>
    <w:rsid w:val="004D0D02"/>
    <w:rsid w:val="004E4415"/>
    <w:rsid w:val="004E6B09"/>
    <w:rsid w:val="004E6EE3"/>
    <w:rsid w:val="004F379D"/>
    <w:rsid w:val="004F48AB"/>
    <w:rsid w:val="0050344C"/>
    <w:rsid w:val="00511B77"/>
    <w:rsid w:val="00524257"/>
    <w:rsid w:val="00525296"/>
    <w:rsid w:val="00536798"/>
    <w:rsid w:val="00536B2A"/>
    <w:rsid w:val="00554FC6"/>
    <w:rsid w:val="00560B92"/>
    <w:rsid w:val="00562FBA"/>
    <w:rsid w:val="0056408F"/>
    <w:rsid w:val="00564952"/>
    <w:rsid w:val="0056685E"/>
    <w:rsid w:val="0056745F"/>
    <w:rsid w:val="00571494"/>
    <w:rsid w:val="00574E9C"/>
    <w:rsid w:val="00576431"/>
    <w:rsid w:val="00576FBC"/>
    <w:rsid w:val="0058196C"/>
    <w:rsid w:val="005840A4"/>
    <w:rsid w:val="005962A0"/>
    <w:rsid w:val="005A23A3"/>
    <w:rsid w:val="005B2286"/>
    <w:rsid w:val="005B34CD"/>
    <w:rsid w:val="005B3F09"/>
    <w:rsid w:val="005C3DA1"/>
    <w:rsid w:val="005D57A7"/>
    <w:rsid w:val="005D6880"/>
    <w:rsid w:val="005D6C7A"/>
    <w:rsid w:val="005F1F12"/>
    <w:rsid w:val="005F5942"/>
    <w:rsid w:val="005F647B"/>
    <w:rsid w:val="00613AC5"/>
    <w:rsid w:val="00614593"/>
    <w:rsid w:val="006152CE"/>
    <w:rsid w:val="00621E77"/>
    <w:rsid w:val="00622B19"/>
    <w:rsid w:val="006236FD"/>
    <w:rsid w:val="00626AA8"/>
    <w:rsid w:val="0063556A"/>
    <w:rsid w:val="00636719"/>
    <w:rsid w:val="00642D82"/>
    <w:rsid w:val="00642EA9"/>
    <w:rsid w:val="006463BC"/>
    <w:rsid w:val="00651833"/>
    <w:rsid w:val="006557C8"/>
    <w:rsid w:val="00667E93"/>
    <w:rsid w:val="00673BD5"/>
    <w:rsid w:val="006843AA"/>
    <w:rsid w:val="006864C5"/>
    <w:rsid w:val="006965C0"/>
    <w:rsid w:val="006A0A63"/>
    <w:rsid w:val="006A32D6"/>
    <w:rsid w:val="006A6671"/>
    <w:rsid w:val="006B21FC"/>
    <w:rsid w:val="006B3621"/>
    <w:rsid w:val="006C26BD"/>
    <w:rsid w:val="006C4977"/>
    <w:rsid w:val="006D34D7"/>
    <w:rsid w:val="006E10FC"/>
    <w:rsid w:val="006E1FB7"/>
    <w:rsid w:val="006E5CCA"/>
    <w:rsid w:val="006F03DC"/>
    <w:rsid w:val="006F5AC9"/>
    <w:rsid w:val="00707A3C"/>
    <w:rsid w:val="00716F8C"/>
    <w:rsid w:val="007545FB"/>
    <w:rsid w:val="00765BDE"/>
    <w:rsid w:val="00771701"/>
    <w:rsid w:val="00772F65"/>
    <w:rsid w:val="00774833"/>
    <w:rsid w:val="00782692"/>
    <w:rsid w:val="00783666"/>
    <w:rsid w:val="00796D71"/>
    <w:rsid w:val="007A0095"/>
    <w:rsid w:val="007A46D9"/>
    <w:rsid w:val="007B7A2D"/>
    <w:rsid w:val="007C22A9"/>
    <w:rsid w:val="007C6BE2"/>
    <w:rsid w:val="007D51D0"/>
    <w:rsid w:val="007F76C8"/>
    <w:rsid w:val="0080484A"/>
    <w:rsid w:val="008063C5"/>
    <w:rsid w:val="00813089"/>
    <w:rsid w:val="00813C36"/>
    <w:rsid w:val="0082100A"/>
    <w:rsid w:val="00823D3D"/>
    <w:rsid w:val="00830ABB"/>
    <w:rsid w:val="00832B69"/>
    <w:rsid w:val="00855B96"/>
    <w:rsid w:val="008608CA"/>
    <w:rsid w:val="00875E81"/>
    <w:rsid w:val="00880E6E"/>
    <w:rsid w:val="00885165"/>
    <w:rsid w:val="008902BD"/>
    <w:rsid w:val="0089678A"/>
    <w:rsid w:val="008A451C"/>
    <w:rsid w:val="008B0260"/>
    <w:rsid w:val="008B1189"/>
    <w:rsid w:val="008B16D7"/>
    <w:rsid w:val="008B3C06"/>
    <w:rsid w:val="008C14FE"/>
    <w:rsid w:val="008C4C2F"/>
    <w:rsid w:val="008D00D6"/>
    <w:rsid w:val="008D5167"/>
    <w:rsid w:val="008D667D"/>
    <w:rsid w:val="008E1128"/>
    <w:rsid w:val="008E30F7"/>
    <w:rsid w:val="008E4353"/>
    <w:rsid w:val="008E44D5"/>
    <w:rsid w:val="00904DB2"/>
    <w:rsid w:val="0090512C"/>
    <w:rsid w:val="00906914"/>
    <w:rsid w:val="00907363"/>
    <w:rsid w:val="00912A5E"/>
    <w:rsid w:val="00923F2B"/>
    <w:rsid w:val="0092466E"/>
    <w:rsid w:val="009258D7"/>
    <w:rsid w:val="009376E0"/>
    <w:rsid w:val="00942939"/>
    <w:rsid w:val="00946894"/>
    <w:rsid w:val="00946EC0"/>
    <w:rsid w:val="00962459"/>
    <w:rsid w:val="00962DB6"/>
    <w:rsid w:val="00971327"/>
    <w:rsid w:val="00974BB0"/>
    <w:rsid w:val="009752C5"/>
    <w:rsid w:val="009770DD"/>
    <w:rsid w:val="00993F73"/>
    <w:rsid w:val="009941D6"/>
    <w:rsid w:val="00995B9C"/>
    <w:rsid w:val="009A0A9B"/>
    <w:rsid w:val="009A0E0B"/>
    <w:rsid w:val="009A5C17"/>
    <w:rsid w:val="009B3B4D"/>
    <w:rsid w:val="009B3FD2"/>
    <w:rsid w:val="009B5633"/>
    <w:rsid w:val="009D023E"/>
    <w:rsid w:val="009D49CF"/>
    <w:rsid w:val="009E455A"/>
    <w:rsid w:val="009E4E85"/>
    <w:rsid w:val="009E62EE"/>
    <w:rsid w:val="009E663B"/>
    <w:rsid w:val="009F40D1"/>
    <w:rsid w:val="00A00EBB"/>
    <w:rsid w:val="00A07DCA"/>
    <w:rsid w:val="00A10EDB"/>
    <w:rsid w:val="00A11A52"/>
    <w:rsid w:val="00A1412C"/>
    <w:rsid w:val="00A2145F"/>
    <w:rsid w:val="00A354F6"/>
    <w:rsid w:val="00A44375"/>
    <w:rsid w:val="00A558F3"/>
    <w:rsid w:val="00A60633"/>
    <w:rsid w:val="00A61608"/>
    <w:rsid w:val="00A6302C"/>
    <w:rsid w:val="00A64685"/>
    <w:rsid w:val="00A6705F"/>
    <w:rsid w:val="00A84452"/>
    <w:rsid w:val="00A853DB"/>
    <w:rsid w:val="00A96041"/>
    <w:rsid w:val="00AA4FEE"/>
    <w:rsid w:val="00AB2D5F"/>
    <w:rsid w:val="00AB4C14"/>
    <w:rsid w:val="00AD5285"/>
    <w:rsid w:val="00AE4FB5"/>
    <w:rsid w:val="00AF54BA"/>
    <w:rsid w:val="00AF7CD4"/>
    <w:rsid w:val="00B00734"/>
    <w:rsid w:val="00B04C49"/>
    <w:rsid w:val="00B1583F"/>
    <w:rsid w:val="00B25A66"/>
    <w:rsid w:val="00B42038"/>
    <w:rsid w:val="00B42836"/>
    <w:rsid w:val="00B5038E"/>
    <w:rsid w:val="00B57185"/>
    <w:rsid w:val="00B614AA"/>
    <w:rsid w:val="00B62BE6"/>
    <w:rsid w:val="00B67878"/>
    <w:rsid w:val="00B70BAD"/>
    <w:rsid w:val="00B70DB8"/>
    <w:rsid w:val="00B72883"/>
    <w:rsid w:val="00B743A2"/>
    <w:rsid w:val="00B743CE"/>
    <w:rsid w:val="00B75E0E"/>
    <w:rsid w:val="00B83DD6"/>
    <w:rsid w:val="00B916FD"/>
    <w:rsid w:val="00B946FB"/>
    <w:rsid w:val="00BA10DC"/>
    <w:rsid w:val="00BA280D"/>
    <w:rsid w:val="00BB4F37"/>
    <w:rsid w:val="00BC38E9"/>
    <w:rsid w:val="00BC5828"/>
    <w:rsid w:val="00BC7942"/>
    <w:rsid w:val="00BD72A0"/>
    <w:rsid w:val="00BE190A"/>
    <w:rsid w:val="00BE5021"/>
    <w:rsid w:val="00BE7311"/>
    <w:rsid w:val="00BE77D7"/>
    <w:rsid w:val="00BF125E"/>
    <w:rsid w:val="00BF131B"/>
    <w:rsid w:val="00BF570A"/>
    <w:rsid w:val="00BF7454"/>
    <w:rsid w:val="00C10A74"/>
    <w:rsid w:val="00C11F74"/>
    <w:rsid w:val="00C12AEE"/>
    <w:rsid w:val="00C14F8C"/>
    <w:rsid w:val="00C2228C"/>
    <w:rsid w:val="00C236A0"/>
    <w:rsid w:val="00C33046"/>
    <w:rsid w:val="00C36729"/>
    <w:rsid w:val="00C43C56"/>
    <w:rsid w:val="00C4736E"/>
    <w:rsid w:val="00C47BD1"/>
    <w:rsid w:val="00C5000F"/>
    <w:rsid w:val="00C51CC3"/>
    <w:rsid w:val="00C52C5B"/>
    <w:rsid w:val="00C622C4"/>
    <w:rsid w:val="00C64835"/>
    <w:rsid w:val="00C66CDE"/>
    <w:rsid w:val="00C75737"/>
    <w:rsid w:val="00C77B30"/>
    <w:rsid w:val="00C814F9"/>
    <w:rsid w:val="00C8254F"/>
    <w:rsid w:val="00C84B9E"/>
    <w:rsid w:val="00C87E55"/>
    <w:rsid w:val="00CA6AF7"/>
    <w:rsid w:val="00CB0C77"/>
    <w:rsid w:val="00CC41E5"/>
    <w:rsid w:val="00CC5810"/>
    <w:rsid w:val="00CD7B88"/>
    <w:rsid w:val="00CD7E86"/>
    <w:rsid w:val="00D33513"/>
    <w:rsid w:val="00D356A0"/>
    <w:rsid w:val="00D43ED6"/>
    <w:rsid w:val="00D51199"/>
    <w:rsid w:val="00D5367F"/>
    <w:rsid w:val="00D552A3"/>
    <w:rsid w:val="00D55D7E"/>
    <w:rsid w:val="00D61113"/>
    <w:rsid w:val="00D71598"/>
    <w:rsid w:val="00D76779"/>
    <w:rsid w:val="00D81B68"/>
    <w:rsid w:val="00D83293"/>
    <w:rsid w:val="00D84B6E"/>
    <w:rsid w:val="00D911F0"/>
    <w:rsid w:val="00D915AE"/>
    <w:rsid w:val="00DA5C0E"/>
    <w:rsid w:val="00DC5F59"/>
    <w:rsid w:val="00DD2F8B"/>
    <w:rsid w:val="00DD6BC2"/>
    <w:rsid w:val="00DD7185"/>
    <w:rsid w:val="00DE42CA"/>
    <w:rsid w:val="00DF10F8"/>
    <w:rsid w:val="00E00846"/>
    <w:rsid w:val="00E061E3"/>
    <w:rsid w:val="00E06B9F"/>
    <w:rsid w:val="00E11369"/>
    <w:rsid w:val="00E32779"/>
    <w:rsid w:val="00E451A1"/>
    <w:rsid w:val="00E5784F"/>
    <w:rsid w:val="00E63CF5"/>
    <w:rsid w:val="00E75FEC"/>
    <w:rsid w:val="00E77A45"/>
    <w:rsid w:val="00E8061E"/>
    <w:rsid w:val="00E839A8"/>
    <w:rsid w:val="00E86A94"/>
    <w:rsid w:val="00E92F40"/>
    <w:rsid w:val="00E950E4"/>
    <w:rsid w:val="00EA0EE9"/>
    <w:rsid w:val="00EA3E0A"/>
    <w:rsid w:val="00EB1A7E"/>
    <w:rsid w:val="00EB2575"/>
    <w:rsid w:val="00EB4BB1"/>
    <w:rsid w:val="00EB651E"/>
    <w:rsid w:val="00EB65CE"/>
    <w:rsid w:val="00EC6A97"/>
    <w:rsid w:val="00EC7999"/>
    <w:rsid w:val="00ED6C0C"/>
    <w:rsid w:val="00EE269C"/>
    <w:rsid w:val="00EE291E"/>
    <w:rsid w:val="00EE4F6E"/>
    <w:rsid w:val="00EF0938"/>
    <w:rsid w:val="00EF78EB"/>
    <w:rsid w:val="00F01F8E"/>
    <w:rsid w:val="00F039A1"/>
    <w:rsid w:val="00F05FF9"/>
    <w:rsid w:val="00F10497"/>
    <w:rsid w:val="00F1450A"/>
    <w:rsid w:val="00F16BCF"/>
    <w:rsid w:val="00F307F9"/>
    <w:rsid w:val="00F336EC"/>
    <w:rsid w:val="00F33E35"/>
    <w:rsid w:val="00F348C5"/>
    <w:rsid w:val="00F34B79"/>
    <w:rsid w:val="00F455D8"/>
    <w:rsid w:val="00F460BD"/>
    <w:rsid w:val="00F46386"/>
    <w:rsid w:val="00F46BF3"/>
    <w:rsid w:val="00F531F5"/>
    <w:rsid w:val="00F6119F"/>
    <w:rsid w:val="00F66B4D"/>
    <w:rsid w:val="00F85231"/>
    <w:rsid w:val="00F86D67"/>
    <w:rsid w:val="00F9054B"/>
    <w:rsid w:val="00F959F0"/>
    <w:rsid w:val="00F974EB"/>
    <w:rsid w:val="00FA2269"/>
    <w:rsid w:val="00FA412C"/>
    <w:rsid w:val="00FA596D"/>
    <w:rsid w:val="00FB1CB3"/>
    <w:rsid w:val="00FB284E"/>
    <w:rsid w:val="00FB37ED"/>
    <w:rsid w:val="00FC0966"/>
    <w:rsid w:val="00FC167D"/>
    <w:rsid w:val="00FC3200"/>
    <w:rsid w:val="00FD29B1"/>
    <w:rsid w:val="00FD653A"/>
    <w:rsid w:val="00FE094C"/>
    <w:rsid w:val="00FE4A39"/>
    <w:rsid w:val="00FE78ED"/>
    <w:rsid w:val="00FE7EB5"/>
    <w:rsid w:val="00FF0E10"/>
    <w:rsid w:val="00FF26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5" fillcolor="white">
      <v:fill color="white"/>
      <v:textbox inset="5.85pt,.7pt,5.85pt,.7pt"/>
    </o:shapedefaults>
    <o:shapelayout v:ext="edit">
      <o:idmap v:ext="edit" data="2,3"/>
    </o:shapelayout>
  </w:shapeDefaults>
  <w:decimalSymbol w:val="."/>
  <w:listSeparator w:val=","/>
  <w14:docId w14:val="2C1C0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3B6E85"/>
    <w:pPr>
      <w:keepNext/>
      <w:outlineLvl w:val="0"/>
    </w:pPr>
    <w:rPr>
      <w:rFonts w:ascii="Arial" w:eastAsia="ＭＳ ゴシック" w:hAnsi="Arial"/>
      <w:sz w:val="24"/>
    </w:rPr>
  </w:style>
  <w:style w:type="paragraph" w:styleId="2">
    <w:name w:val="heading 2"/>
    <w:basedOn w:val="a"/>
    <w:next w:val="a"/>
    <w:link w:val="20"/>
    <w:uiPriority w:val="9"/>
    <w:unhideWhenUsed/>
    <w:qFormat/>
    <w:rsid w:val="008E30F7"/>
    <w:pPr>
      <w:keepNext/>
      <w:outlineLvl w:val="1"/>
    </w:pPr>
    <w:rPr>
      <w:rFonts w:ascii="Arial" w:eastAsia="ＭＳ ゴシック" w:hAnsi="Arial"/>
    </w:rPr>
  </w:style>
  <w:style w:type="paragraph" w:styleId="3">
    <w:name w:val="heading 3"/>
    <w:basedOn w:val="a"/>
    <w:next w:val="a"/>
    <w:link w:val="30"/>
    <w:qFormat/>
    <w:rsid w:val="003B6E85"/>
    <w:pPr>
      <w:keepNext/>
      <w:outlineLvl w:val="2"/>
    </w:pPr>
    <w:rPr>
      <w:rFonts w:ascii="Arial" w:eastAsia="ＭＳ ゴシック" w:hAnsi="Arial"/>
    </w:rPr>
  </w:style>
  <w:style w:type="paragraph" w:styleId="4">
    <w:name w:val="heading 4"/>
    <w:basedOn w:val="a"/>
    <w:next w:val="a"/>
    <w:link w:val="40"/>
    <w:qFormat/>
    <w:rsid w:val="003B6E85"/>
    <w:pPr>
      <w:keepNext/>
      <w:outlineLvl w:val="3"/>
    </w:pPr>
    <w:rPr>
      <w:b/>
      <w:bCs/>
    </w:rPr>
  </w:style>
  <w:style w:type="paragraph" w:styleId="5">
    <w:name w:val="heading 5"/>
    <w:basedOn w:val="a"/>
    <w:next w:val="a"/>
    <w:link w:val="50"/>
    <w:qFormat/>
    <w:rsid w:val="003B6E85"/>
    <w:pPr>
      <w:keepNext/>
      <w:outlineLvl w:val="4"/>
    </w:pPr>
    <w:rPr>
      <w:rFonts w:ascii="Arial" w:eastAsia="ＭＳ ゴシック" w:hAnsi="Arial"/>
    </w:rPr>
  </w:style>
  <w:style w:type="paragraph" w:styleId="6">
    <w:name w:val="heading 6"/>
    <w:basedOn w:val="a"/>
    <w:next w:val="a"/>
    <w:link w:val="60"/>
    <w:qFormat/>
    <w:rsid w:val="003B6E85"/>
    <w:pPr>
      <w:keepNext/>
      <w:outlineLvl w:val="5"/>
    </w:pPr>
    <w:rPr>
      <w:b/>
      <w:bCs/>
    </w:rPr>
  </w:style>
  <w:style w:type="paragraph" w:styleId="7">
    <w:name w:val="heading 7"/>
    <w:basedOn w:val="a"/>
    <w:next w:val="a"/>
    <w:link w:val="70"/>
    <w:qFormat/>
    <w:rsid w:val="003B6E85"/>
    <w:pPr>
      <w:keepNext/>
      <w:outlineLvl w:val="6"/>
    </w:pPr>
  </w:style>
  <w:style w:type="paragraph" w:styleId="8">
    <w:name w:val="heading 8"/>
    <w:basedOn w:val="a"/>
    <w:next w:val="a"/>
    <w:link w:val="80"/>
    <w:qFormat/>
    <w:rsid w:val="003B6E85"/>
    <w:pPr>
      <w:keepNext/>
      <w:outlineLvl w:val="7"/>
    </w:pPr>
  </w:style>
  <w:style w:type="paragraph" w:styleId="9">
    <w:name w:val="heading 9"/>
    <w:basedOn w:val="a"/>
    <w:next w:val="a"/>
    <w:link w:val="90"/>
    <w:qFormat/>
    <w:rsid w:val="003B6E85"/>
    <w:pPr>
      <w:keepNext/>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B6E85"/>
    <w:rPr>
      <w:rFonts w:ascii="Arial" w:eastAsia="ＭＳ ゴシック" w:hAnsi="Arial"/>
      <w:kern w:val="2"/>
      <w:sz w:val="24"/>
      <w:szCs w:val="24"/>
    </w:rPr>
  </w:style>
  <w:style w:type="character" w:customStyle="1" w:styleId="30">
    <w:name w:val="見出し 3 (文字)"/>
    <w:link w:val="3"/>
    <w:rsid w:val="003B6E85"/>
    <w:rPr>
      <w:rFonts w:ascii="Arial" w:eastAsia="ＭＳ ゴシック" w:hAnsi="Arial"/>
      <w:kern w:val="2"/>
      <w:sz w:val="21"/>
      <w:szCs w:val="24"/>
    </w:rPr>
  </w:style>
  <w:style w:type="character" w:customStyle="1" w:styleId="40">
    <w:name w:val="見出し 4 (文字)"/>
    <w:link w:val="4"/>
    <w:rsid w:val="003B6E85"/>
    <w:rPr>
      <w:b/>
      <w:bCs/>
      <w:kern w:val="2"/>
      <w:sz w:val="21"/>
      <w:szCs w:val="24"/>
    </w:rPr>
  </w:style>
  <w:style w:type="character" w:customStyle="1" w:styleId="50">
    <w:name w:val="見出し 5 (文字)"/>
    <w:link w:val="5"/>
    <w:rsid w:val="003B6E85"/>
    <w:rPr>
      <w:rFonts w:ascii="Arial" w:eastAsia="ＭＳ ゴシック" w:hAnsi="Arial"/>
      <w:kern w:val="2"/>
      <w:sz w:val="21"/>
      <w:szCs w:val="24"/>
    </w:rPr>
  </w:style>
  <w:style w:type="character" w:customStyle="1" w:styleId="60">
    <w:name w:val="見出し 6 (文字)"/>
    <w:link w:val="6"/>
    <w:rsid w:val="003B6E85"/>
    <w:rPr>
      <w:b/>
      <w:bCs/>
      <w:kern w:val="2"/>
      <w:sz w:val="21"/>
      <w:szCs w:val="24"/>
    </w:rPr>
  </w:style>
  <w:style w:type="character" w:customStyle="1" w:styleId="70">
    <w:name w:val="見出し 7 (文字)"/>
    <w:link w:val="7"/>
    <w:rsid w:val="003B6E85"/>
    <w:rPr>
      <w:kern w:val="2"/>
      <w:sz w:val="21"/>
      <w:szCs w:val="24"/>
    </w:rPr>
  </w:style>
  <w:style w:type="character" w:customStyle="1" w:styleId="80">
    <w:name w:val="見出し 8 (文字)"/>
    <w:link w:val="8"/>
    <w:rsid w:val="003B6E85"/>
    <w:rPr>
      <w:kern w:val="2"/>
      <w:sz w:val="21"/>
      <w:szCs w:val="24"/>
    </w:rPr>
  </w:style>
  <w:style w:type="character" w:customStyle="1" w:styleId="90">
    <w:name w:val="見出し 9 (文字)"/>
    <w:link w:val="9"/>
    <w:rsid w:val="003B6E85"/>
    <w:rPr>
      <w:kern w:val="2"/>
      <w:sz w:val="21"/>
      <w:szCs w:val="24"/>
    </w:rPr>
  </w:style>
  <w:style w:type="paragraph" w:styleId="a3">
    <w:name w:val="Date"/>
    <w:basedOn w:val="a"/>
    <w:next w:val="a"/>
  </w:style>
  <w:style w:type="paragraph" w:styleId="a4">
    <w:name w:val="Balloon Text"/>
    <w:basedOn w:val="a"/>
    <w:semiHidden/>
    <w:rPr>
      <w:rFonts w:ascii="Arial" w:eastAsia="ＭＳ ゴシック" w:hAnsi="Arial"/>
      <w:sz w:val="18"/>
      <w:szCs w:val="18"/>
    </w:rPr>
  </w:style>
  <w:style w:type="paragraph" w:styleId="a5">
    <w:name w:val="Body Text Indent"/>
    <w:basedOn w:val="a"/>
    <w:pPr>
      <w:ind w:leftChars="100" w:left="210" w:firstLineChars="100" w:firstLine="240"/>
    </w:pPr>
    <w:rPr>
      <w:sz w:val="24"/>
    </w:rPr>
  </w:style>
  <w:style w:type="paragraph" w:styleId="a6">
    <w:name w:val="Body Text"/>
    <w:basedOn w:val="a"/>
    <w:rPr>
      <w:rFonts w:ascii="ＭＳ 明朝" w:hAnsi="ＭＳ 明朝"/>
      <w:dstrike/>
      <w:sz w:val="24"/>
    </w:rPr>
  </w:style>
  <w:style w:type="paragraph" w:styleId="a7">
    <w:name w:val="header"/>
    <w:basedOn w:val="a"/>
    <w:link w:val="a8"/>
    <w:uiPriority w:val="99"/>
    <w:pPr>
      <w:tabs>
        <w:tab w:val="center" w:pos="4252"/>
        <w:tab w:val="right" w:pos="8504"/>
      </w:tabs>
      <w:snapToGrid w:val="0"/>
    </w:pPr>
  </w:style>
  <w:style w:type="paragraph" w:styleId="a9">
    <w:name w:val="footer"/>
    <w:basedOn w:val="a"/>
    <w:link w:val="aa"/>
    <w:uiPriority w:val="99"/>
    <w:pPr>
      <w:tabs>
        <w:tab w:val="center" w:pos="4252"/>
        <w:tab w:val="right" w:pos="8504"/>
      </w:tabs>
      <w:snapToGrid w:val="0"/>
    </w:pPr>
  </w:style>
  <w:style w:type="character" w:customStyle="1" w:styleId="aa">
    <w:name w:val="フッター (文字)"/>
    <w:link w:val="a9"/>
    <w:uiPriority w:val="99"/>
    <w:rsid w:val="003B6E85"/>
    <w:rPr>
      <w:kern w:val="2"/>
      <w:sz w:val="21"/>
      <w:szCs w:val="24"/>
    </w:rPr>
  </w:style>
  <w:style w:type="character" w:styleId="ab">
    <w:name w:val="page number"/>
    <w:basedOn w:val="a0"/>
  </w:style>
  <w:style w:type="paragraph" w:styleId="ac">
    <w:name w:val="Note Heading"/>
    <w:basedOn w:val="a"/>
    <w:next w:val="a"/>
    <w:link w:val="ad"/>
    <w:pPr>
      <w:jc w:val="center"/>
    </w:pPr>
    <w:rPr>
      <w:rFonts w:ascii="ＭＳ ゴシック" w:eastAsia="ＭＳ ゴシック" w:hAnsi="ＭＳ ゴシック"/>
      <w:b/>
      <w:sz w:val="24"/>
    </w:rPr>
  </w:style>
  <w:style w:type="paragraph" w:styleId="ae">
    <w:name w:val="Closing"/>
    <w:basedOn w:val="a"/>
    <w:pPr>
      <w:jc w:val="right"/>
    </w:pPr>
    <w:rPr>
      <w:rFonts w:ascii="ＭＳ ゴシック" w:eastAsia="ＭＳ ゴシック" w:hAnsi="ＭＳ ゴシック"/>
      <w:b/>
      <w:sz w:val="24"/>
    </w:rPr>
  </w:style>
  <w:style w:type="paragraph" w:customStyle="1" w:styleId="af">
    <w:name w:val="１"/>
    <w:basedOn w:val="a"/>
    <w:pPr>
      <w:ind w:left="100" w:hangingChars="100" w:hanging="100"/>
    </w:pPr>
    <w:rPr>
      <w:rFonts w:ascii="ＭＳ 明朝"/>
      <w:sz w:val="22"/>
    </w:rPr>
  </w:style>
  <w:style w:type="character" w:styleId="af0">
    <w:name w:val="Hyperlink"/>
    <w:uiPriority w:val="99"/>
    <w:rPr>
      <w:color w:val="0000FF"/>
      <w:u w:val="single"/>
    </w:rPr>
  </w:style>
  <w:style w:type="paragraph" w:styleId="21">
    <w:name w:val="Body Text Indent 2"/>
    <w:basedOn w:val="a"/>
    <w:pPr>
      <w:spacing w:line="480" w:lineRule="auto"/>
      <w:ind w:leftChars="400" w:left="851"/>
    </w:pPr>
  </w:style>
  <w:style w:type="paragraph" w:styleId="af1">
    <w:name w:val="Plain Text"/>
    <w:basedOn w:val="a"/>
    <w:link w:val="af2"/>
    <w:uiPriority w:val="99"/>
    <w:rPr>
      <w:rFonts w:ascii="ＭＳ 明朝" w:hAnsi="Courier New" w:hint="eastAsia"/>
      <w:szCs w:val="20"/>
    </w:rPr>
  </w:style>
  <w:style w:type="character" w:customStyle="1" w:styleId="af2">
    <w:name w:val="書式なし (文字)"/>
    <w:link w:val="af1"/>
    <w:uiPriority w:val="99"/>
    <w:rsid w:val="00C75737"/>
    <w:rPr>
      <w:rFonts w:ascii="ＭＳ 明朝" w:hAnsi="Courier New"/>
      <w:kern w:val="2"/>
      <w:sz w:val="21"/>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3">
    <w:name w:val="Strong"/>
    <w:qFormat/>
    <w:rPr>
      <w:b/>
      <w:bCs/>
    </w:rPr>
  </w:style>
  <w:style w:type="paragraph" w:customStyle="1" w:styleId="af4">
    <w:name w:val="章"/>
    <w:basedOn w:val="a"/>
    <w:pPr>
      <w:jc w:val="center"/>
    </w:pPr>
    <w:rPr>
      <w:rFonts w:ascii="ＭＳ 明朝"/>
      <w:sz w:val="22"/>
    </w:rPr>
  </w:style>
  <w:style w:type="paragraph" w:styleId="31">
    <w:name w:val="Body Text Indent 3"/>
    <w:basedOn w:val="a"/>
    <w:pPr>
      <w:ind w:firstLineChars="1300" w:firstLine="3120"/>
    </w:pPr>
    <w:rPr>
      <w:rFonts w:ascii="ＭＳ 明朝" w:hAnsi="ＭＳ 明朝"/>
      <w:color w:val="000000"/>
      <w:sz w:val="24"/>
    </w:rPr>
  </w:style>
  <w:style w:type="paragraph" w:styleId="22">
    <w:name w:val="Body Text 2"/>
    <w:basedOn w:val="a"/>
    <w:rPr>
      <w:rFonts w:eastAsia="ＭＳ ゴシック"/>
      <w:sz w:val="20"/>
    </w:rPr>
  </w:style>
  <w:style w:type="character" w:styleId="af5">
    <w:name w:val="FollowedHyperlink"/>
    <w:rPr>
      <w:color w:val="800080"/>
      <w:u w:val="single"/>
    </w:rPr>
  </w:style>
  <w:style w:type="paragraph" w:styleId="32">
    <w:name w:val="Body Text 3"/>
    <w:basedOn w:val="a"/>
    <w:rPr>
      <w:rFonts w:ascii="ＭＳ ゴシック" w:eastAsia="ＭＳ ゴシック" w:hAnsi="ＭＳ ゴシック"/>
      <w:color w:val="000000"/>
      <w:sz w:val="24"/>
      <w:szCs w:val="30"/>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25">
    <w:name w:val="xl25"/>
    <w:basedOn w:val="a"/>
    <w:pPr>
      <w:widowControl/>
      <w:pBdr>
        <w:left w:val="single" w:sz="8" w:space="0" w:color="auto"/>
        <w:bottom w:val="single" w:sz="4"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26">
    <w:name w:val="xl26"/>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27">
    <w:name w:val="xl27"/>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28">
    <w:name w:val="xl28"/>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29">
    <w:name w:val="xl29"/>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30">
    <w:name w:val="xl30"/>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31">
    <w:name w:val="xl31"/>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32">
    <w:name w:val="xl32"/>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33">
    <w:name w:val="xl33"/>
    <w:basedOn w:val="a"/>
    <w:pPr>
      <w:widowControl/>
      <w:pBdr>
        <w:top w:val="single" w:sz="8" w:space="0" w:color="auto"/>
        <w:left w:val="single" w:sz="8" w:space="0" w:color="auto"/>
        <w:bottom w:val="double" w:sz="6"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34">
    <w:name w:val="xl34"/>
    <w:basedOn w:val="a"/>
    <w:pPr>
      <w:widowControl/>
      <w:pBdr>
        <w:top w:val="single" w:sz="8" w:space="0" w:color="auto"/>
        <w:left w:val="single" w:sz="4" w:space="0" w:color="auto"/>
        <w:bottom w:val="double" w:sz="6"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35">
    <w:name w:val="xl35"/>
    <w:basedOn w:val="a"/>
    <w:pPr>
      <w:widowControl/>
      <w:pBdr>
        <w:top w:val="single" w:sz="8" w:space="0" w:color="auto"/>
        <w:left w:val="single" w:sz="4" w:space="0" w:color="auto"/>
        <w:bottom w:val="double" w:sz="6"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6">
    <w:name w:val="xl36"/>
    <w:basedOn w:val="a"/>
    <w:pPr>
      <w:widowControl/>
      <w:pBdr>
        <w:top w:val="single" w:sz="4" w:space="0" w:color="auto"/>
        <w:left w:val="single" w:sz="8"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37">
    <w:name w:val="xl37"/>
    <w:basedOn w:val="a"/>
    <w:pPr>
      <w:widowControl/>
      <w:pBdr>
        <w:top w:val="single" w:sz="4" w:space="0" w:color="auto"/>
        <w:left w:val="single" w:sz="4"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38">
    <w:name w:val="xl38"/>
    <w:basedOn w:val="a"/>
    <w:pPr>
      <w:widowControl/>
      <w:pBdr>
        <w:top w:val="single" w:sz="4" w:space="0" w:color="auto"/>
        <w:left w:val="single" w:sz="4"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39">
    <w:name w:val="xl39"/>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40">
    <w:name w:val="xl40"/>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41">
    <w:name w:val="xl41"/>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42">
    <w:name w:val="xl42"/>
    <w:basedOn w:val="a"/>
    <w:pPr>
      <w:widowControl/>
      <w:spacing w:before="100" w:beforeAutospacing="1" w:after="100" w:afterAutospacing="1"/>
      <w:jc w:val="center"/>
    </w:pPr>
    <w:rPr>
      <w:rFonts w:ascii="ＭＳ 明朝" w:hAnsi="ＭＳ 明朝"/>
      <w:kern w:val="0"/>
      <w:sz w:val="24"/>
    </w:rPr>
  </w:style>
  <w:style w:type="paragraph" w:customStyle="1" w:styleId="xl43">
    <w:name w:val="xl43"/>
    <w:basedOn w:val="a"/>
    <w:pPr>
      <w:widowControl/>
      <w:pBdr>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styleId="23">
    <w:name w:val="toc 2"/>
    <w:basedOn w:val="a"/>
    <w:next w:val="a"/>
    <w:autoRedefine/>
    <w:uiPriority w:val="39"/>
    <w:rsid w:val="003B6E85"/>
    <w:pPr>
      <w:ind w:left="210"/>
    </w:pPr>
    <w:rPr>
      <w:rFonts w:eastAsia="ＭＳ ゴシック"/>
      <w:szCs w:val="20"/>
    </w:rPr>
  </w:style>
  <w:style w:type="paragraph" w:styleId="af6">
    <w:name w:val="Block Text"/>
    <w:basedOn w:val="a"/>
    <w:rsid w:val="003B6E85"/>
    <w:pPr>
      <w:ind w:left="2205" w:rightChars="-168" w:right="-353" w:firstLine="315"/>
    </w:pPr>
    <w:rPr>
      <w:rFonts w:eastAsia="ＭＳ ゴシック"/>
      <w:sz w:val="24"/>
      <w:szCs w:val="20"/>
    </w:rPr>
  </w:style>
  <w:style w:type="paragraph" w:customStyle="1" w:styleId="af7">
    <w:name w:val="エクセル"/>
    <w:rsid w:val="003B6E85"/>
    <w:pPr>
      <w:widowControl w:val="0"/>
      <w:wordWrap w:val="0"/>
      <w:autoSpaceDE w:val="0"/>
      <w:autoSpaceDN w:val="0"/>
      <w:adjustRightInd w:val="0"/>
      <w:spacing w:line="281" w:lineRule="exact"/>
      <w:jc w:val="both"/>
    </w:pPr>
    <w:rPr>
      <w:rFonts w:ascii="ＭＳ 明朝" w:hAnsi="ＭＳ 明朝"/>
      <w:spacing w:val="-6"/>
      <w:sz w:val="24"/>
      <w:szCs w:val="24"/>
    </w:rPr>
  </w:style>
  <w:style w:type="paragraph" w:styleId="11">
    <w:name w:val="toc 1"/>
    <w:basedOn w:val="a"/>
    <w:next w:val="a"/>
    <w:autoRedefine/>
    <w:uiPriority w:val="39"/>
    <w:rsid w:val="003B6E85"/>
    <w:rPr>
      <w:szCs w:val="20"/>
    </w:rPr>
  </w:style>
  <w:style w:type="paragraph" w:styleId="91">
    <w:name w:val="toc 9"/>
    <w:basedOn w:val="a"/>
    <w:next w:val="a"/>
    <w:autoRedefine/>
    <w:rsid w:val="003B6E85"/>
    <w:pPr>
      <w:ind w:left="1680"/>
    </w:pPr>
    <w:rPr>
      <w:szCs w:val="20"/>
    </w:rPr>
  </w:style>
  <w:style w:type="character" w:styleId="af8">
    <w:name w:val="annotation reference"/>
    <w:rsid w:val="003B6E85"/>
    <w:rPr>
      <w:sz w:val="18"/>
      <w:szCs w:val="18"/>
    </w:rPr>
  </w:style>
  <w:style w:type="paragraph" w:styleId="af9">
    <w:name w:val="annotation text"/>
    <w:basedOn w:val="a"/>
    <w:link w:val="afa"/>
    <w:rsid w:val="003B6E85"/>
    <w:pPr>
      <w:jc w:val="left"/>
    </w:pPr>
  </w:style>
  <w:style w:type="character" w:customStyle="1" w:styleId="afa">
    <w:name w:val="コメント文字列 (文字)"/>
    <w:link w:val="af9"/>
    <w:rsid w:val="003B6E85"/>
    <w:rPr>
      <w:kern w:val="2"/>
      <w:sz w:val="21"/>
      <w:szCs w:val="24"/>
    </w:rPr>
  </w:style>
  <w:style w:type="paragraph" w:styleId="afb">
    <w:name w:val="annotation subject"/>
    <w:basedOn w:val="af9"/>
    <w:next w:val="af9"/>
    <w:link w:val="afc"/>
    <w:rsid w:val="003B6E85"/>
    <w:rPr>
      <w:b/>
      <w:bCs/>
    </w:rPr>
  </w:style>
  <w:style w:type="character" w:customStyle="1" w:styleId="afc">
    <w:name w:val="コメント内容 (文字)"/>
    <w:link w:val="afb"/>
    <w:rsid w:val="003B6E85"/>
    <w:rPr>
      <w:b/>
      <w:bCs/>
      <w:kern w:val="2"/>
      <w:sz w:val="21"/>
      <w:szCs w:val="24"/>
    </w:rPr>
  </w:style>
  <w:style w:type="paragraph" w:styleId="afd">
    <w:name w:val="footnote text"/>
    <w:basedOn w:val="a"/>
    <w:link w:val="afe"/>
    <w:rsid w:val="003B6E85"/>
    <w:pPr>
      <w:autoSpaceDE w:val="0"/>
      <w:autoSpaceDN w:val="0"/>
      <w:adjustRightInd w:val="0"/>
      <w:spacing w:line="360" w:lineRule="atLeast"/>
      <w:jc w:val="left"/>
      <w:textAlignment w:val="baseline"/>
    </w:pPr>
    <w:rPr>
      <w:rFonts w:ascii="ＭＳ ゴシック" w:eastAsia="ＭＳ ゴシック" w:hAnsi="Times New Roman"/>
      <w:kern w:val="0"/>
      <w:szCs w:val="20"/>
    </w:rPr>
  </w:style>
  <w:style w:type="character" w:customStyle="1" w:styleId="afe">
    <w:name w:val="脚注文字列 (文字)"/>
    <w:link w:val="afd"/>
    <w:rsid w:val="003B6E85"/>
    <w:rPr>
      <w:rFonts w:ascii="ＭＳ ゴシック" w:eastAsia="ＭＳ ゴシック" w:hAnsi="Times New Roman"/>
      <w:sz w:val="21"/>
    </w:rPr>
  </w:style>
  <w:style w:type="table" w:styleId="aff">
    <w:name w:val="Table Grid"/>
    <w:basedOn w:val="a1"/>
    <w:rsid w:val="000A0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ヘッダー (文字)"/>
    <w:link w:val="a7"/>
    <w:uiPriority w:val="99"/>
    <w:rsid w:val="0056745F"/>
    <w:rPr>
      <w:kern w:val="2"/>
      <w:sz w:val="21"/>
      <w:szCs w:val="24"/>
    </w:rPr>
  </w:style>
  <w:style w:type="character" w:customStyle="1" w:styleId="20">
    <w:name w:val="見出し 2 (文字)"/>
    <w:link w:val="2"/>
    <w:uiPriority w:val="9"/>
    <w:rsid w:val="008E30F7"/>
    <w:rPr>
      <w:rFonts w:ascii="Arial" w:eastAsia="ＭＳ ゴシック" w:hAnsi="Arial" w:cs="Times New Roman"/>
      <w:kern w:val="2"/>
      <w:sz w:val="21"/>
      <w:szCs w:val="24"/>
    </w:rPr>
  </w:style>
  <w:style w:type="paragraph" w:styleId="aff0">
    <w:name w:val="TOC Heading"/>
    <w:basedOn w:val="1"/>
    <w:next w:val="a"/>
    <w:uiPriority w:val="39"/>
    <w:semiHidden/>
    <w:unhideWhenUsed/>
    <w:qFormat/>
    <w:rsid w:val="00C84B9E"/>
    <w:pPr>
      <w:keepLines/>
      <w:widowControl/>
      <w:spacing w:before="480" w:line="276" w:lineRule="auto"/>
      <w:jc w:val="left"/>
      <w:outlineLvl w:val="9"/>
    </w:pPr>
    <w:rPr>
      <w:b/>
      <w:bCs/>
      <w:color w:val="365F91"/>
      <w:kern w:val="0"/>
      <w:sz w:val="28"/>
      <w:szCs w:val="28"/>
    </w:rPr>
  </w:style>
  <w:style w:type="paragraph" w:styleId="33">
    <w:name w:val="toc 3"/>
    <w:basedOn w:val="a"/>
    <w:next w:val="a"/>
    <w:autoRedefine/>
    <w:uiPriority w:val="39"/>
    <w:rsid w:val="00C84B9E"/>
    <w:pPr>
      <w:ind w:leftChars="200" w:left="420"/>
    </w:pPr>
  </w:style>
  <w:style w:type="paragraph" w:styleId="aff1">
    <w:name w:val="List Paragraph"/>
    <w:basedOn w:val="a"/>
    <w:uiPriority w:val="34"/>
    <w:qFormat/>
    <w:rsid w:val="0041475D"/>
    <w:pPr>
      <w:ind w:leftChars="400" w:left="840"/>
    </w:pPr>
  </w:style>
  <w:style w:type="paragraph" w:styleId="aff2">
    <w:name w:val="Revision"/>
    <w:hidden/>
    <w:uiPriority w:val="99"/>
    <w:semiHidden/>
    <w:rsid w:val="00AB2D5F"/>
    <w:rPr>
      <w:kern w:val="2"/>
      <w:sz w:val="21"/>
      <w:szCs w:val="24"/>
    </w:rPr>
  </w:style>
  <w:style w:type="character" w:customStyle="1" w:styleId="ad">
    <w:name w:val="記 (文字)"/>
    <w:basedOn w:val="a0"/>
    <w:link w:val="ac"/>
    <w:rsid w:val="00AB2D5F"/>
    <w:rPr>
      <w:rFonts w:ascii="ＭＳ ゴシック" w:eastAsia="ＭＳ ゴシック" w:hAnsi="ＭＳ ゴシック"/>
      <w:b/>
      <w:kern w:val="2"/>
      <w:sz w:val="24"/>
      <w:szCs w:val="24"/>
    </w:rPr>
  </w:style>
  <w:style w:type="character" w:styleId="aff3">
    <w:name w:val="Emphasis"/>
    <w:basedOn w:val="a0"/>
    <w:qFormat/>
    <w:rsid w:val="00AF54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688300">
      <w:bodyDiv w:val="1"/>
      <w:marLeft w:val="0"/>
      <w:marRight w:val="0"/>
      <w:marTop w:val="0"/>
      <w:marBottom w:val="0"/>
      <w:divBdr>
        <w:top w:val="none" w:sz="0" w:space="0" w:color="auto"/>
        <w:left w:val="none" w:sz="0" w:space="0" w:color="auto"/>
        <w:bottom w:val="none" w:sz="0" w:space="0" w:color="auto"/>
        <w:right w:val="none" w:sz="0" w:space="0" w:color="auto"/>
      </w:divBdr>
    </w:div>
    <w:div w:id="1017149482">
      <w:bodyDiv w:val="1"/>
      <w:marLeft w:val="0"/>
      <w:marRight w:val="0"/>
      <w:marTop w:val="0"/>
      <w:marBottom w:val="0"/>
      <w:divBdr>
        <w:top w:val="none" w:sz="0" w:space="0" w:color="auto"/>
        <w:left w:val="none" w:sz="0" w:space="0" w:color="auto"/>
        <w:bottom w:val="none" w:sz="0" w:space="0" w:color="auto"/>
        <w:right w:val="none" w:sz="0" w:space="0" w:color="auto"/>
      </w:divBdr>
      <w:divsChild>
        <w:div w:id="1755542137">
          <w:marLeft w:val="240"/>
          <w:marRight w:val="0"/>
          <w:marTop w:val="0"/>
          <w:marBottom w:val="0"/>
          <w:divBdr>
            <w:top w:val="none" w:sz="0" w:space="0" w:color="auto"/>
            <w:left w:val="none" w:sz="0" w:space="0" w:color="auto"/>
            <w:bottom w:val="none" w:sz="0" w:space="0" w:color="auto"/>
            <w:right w:val="none" w:sz="0" w:space="0" w:color="auto"/>
          </w:divBdr>
        </w:div>
      </w:divsChild>
    </w:div>
    <w:div w:id="1149250494">
      <w:bodyDiv w:val="1"/>
      <w:marLeft w:val="0"/>
      <w:marRight w:val="0"/>
      <w:marTop w:val="0"/>
      <w:marBottom w:val="0"/>
      <w:divBdr>
        <w:top w:val="none" w:sz="0" w:space="0" w:color="auto"/>
        <w:left w:val="none" w:sz="0" w:space="0" w:color="auto"/>
        <w:bottom w:val="none" w:sz="0" w:space="0" w:color="auto"/>
        <w:right w:val="none" w:sz="0" w:space="0" w:color="auto"/>
      </w:divBdr>
    </w:div>
    <w:div w:id="1182938767">
      <w:bodyDiv w:val="1"/>
      <w:marLeft w:val="0"/>
      <w:marRight w:val="0"/>
      <w:marTop w:val="0"/>
      <w:marBottom w:val="0"/>
      <w:divBdr>
        <w:top w:val="none" w:sz="0" w:space="0" w:color="auto"/>
        <w:left w:val="none" w:sz="0" w:space="0" w:color="auto"/>
        <w:bottom w:val="none" w:sz="0" w:space="0" w:color="auto"/>
        <w:right w:val="none" w:sz="0" w:space="0" w:color="auto"/>
      </w:divBdr>
    </w:div>
    <w:div w:id="1253203060">
      <w:bodyDiv w:val="1"/>
      <w:marLeft w:val="0"/>
      <w:marRight w:val="0"/>
      <w:marTop w:val="0"/>
      <w:marBottom w:val="0"/>
      <w:divBdr>
        <w:top w:val="none" w:sz="0" w:space="0" w:color="auto"/>
        <w:left w:val="none" w:sz="0" w:space="0" w:color="auto"/>
        <w:bottom w:val="none" w:sz="0" w:space="0" w:color="auto"/>
        <w:right w:val="none" w:sz="0" w:space="0" w:color="auto"/>
      </w:divBdr>
    </w:div>
    <w:div w:id="1461798409">
      <w:bodyDiv w:val="1"/>
      <w:marLeft w:val="0"/>
      <w:marRight w:val="0"/>
      <w:marTop w:val="0"/>
      <w:marBottom w:val="0"/>
      <w:divBdr>
        <w:top w:val="none" w:sz="0" w:space="0" w:color="auto"/>
        <w:left w:val="none" w:sz="0" w:space="0" w:color="auto"/>
        <w:bottom w:val="none" w:sz="0" w:space="0" w:color="auto"/>
        <w:right w:val="none" w:sz="0" w:space="0" w:color="auto"/>
      </w:divBdr>
    </w:div>
    <w:div w:id="1515916542">
      <w:bodyDiv w:val="1"/>
      <w:marLeft w:val="0"/>
      <w:marRight w:val="0"/>
      <w:marTop w:val="0"/>
      <w:marBottom w:val="0"/>
      <w:divBdr>
        <w:top w:val="none" w:sz="0" w:space="0" w:color="auto"/>
        <w:left w:val="none" w:sz="0" w:space="0" w:color="auto"/>
        <w:bottom w:val="none" w:sz="0" w:space="0" w:color="auto"/>
        <w:right w:val="none" w:sz="0" w:space="0" w:color="auto"/>
      </w:divBdr>
    </w:div>
    <w:div w:id="1684672266">
      <w:bodyDiv w:val="1"/>
      <w:marLeft w:val="0"/>
      <w:marRight w:val="0"/>
      <w:marTop w:val="0"/>
      <w:marBottom w:val="0"/>
      <w:divBdr>
        <w:top w:val="none" w:sz="0" w:space="0" w:color="auto"/>
        <w:left w:val="none" w:sz="0" w:space="0" w:color="auto"/>
        <w:bottom w:val="none" w:sz="0" w:space="0" w:color="auto"/>
        <w:right w:val="none" w:sz="0" w:space="0" w:color="auto"/>
      </w:divBdr>
    </w:div>
    <w:div w:id="175238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CFC80-3013-4893-B317-3A3106C5E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25035</Words>
  <Characters>3535</Characters>
  <Application>Microsoft Office Word</Application>
  <DocSecurity>0</DocSecurity>
  <Lines>29</Lines>
  <Paragraphs>57</Paragraphs>
  <ScaleCrop>false</ScaleCrop>
  <Company/>
  <LinksUpToDate>false</LinksUpToDate>
  <CharactersWithSpaces>28513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別記２　「字幕番組・解説番組及び手話番組制作促進助成金」事務・経理処理事項書</dc:title>
  <dc:creator/>
  <cp:lastModifiedBy/>
  <cp:revision>1</cp:revision>
  <dcterms:created xsi:type="dcterms:W3CDTF">2025-01-23T06:34:00Z</dcterms:created>
  <dcterms:modified xsi:type="dcterms:W3CDTF">2025-01-23T06:34:00Z</dcterms:modified>
</cp:coreProperties>
</file>